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22" w:rsidRPr="003D3DF1" w:rsidRDefault="00B13922" w:rsidP="00B13922">
      <w:pPr>
        <w:spacing w:before="100" w:beforeAutospacing="1" w:after="100" w:afterAutospacing="1" w:line="300" w:lineRule="auto"/>
        <w:rPr>
          <w:rFonts w:ascii="仿宋_GB2312" w:eastAsia="仿宋_GB2312" w:hAnsi="宋体"/>
          <w:sz w:val="32"/>
          <w:szCs w:val="32"/>
        </w:rPr>
      </w:pPr>
      <w:r>
        <w:rPr>
          <w:rFonts w:ascii="仿宋_GB2312" w:eastAsia="仿宋_GB2312" w:hAnsi="宋体" w:hint="eastAsia"/>
          <w:sz w:val="32"/>
          <w:szCs w:val="32"/>
        </w:rPr>
        <w:t>附件一:</w:t>
      </w:r>
    </w:p>
    <w:p w:rsidR="00B13922" w:rsidRDefault="00B13922" w:rsidP="00B13922">
      <w:pPr>
        <w:spacing w:before="100" w:beforeAutospacing="1" w:after="100" w:afterAutospacing="1" w:line="400" w:lineRule="exact"/>
        <w:jc w:val="center"/>
        <w:rPr>
          <w:rFonts w:ascii="黑体" w:eastAsia="黑体" w:hAnsi="宋体"/>
          <w:sz w:val="32"/>
          <w:szCs w:val="32"/>
        </w:rPr>
      </w:pPr>
      <w:r>
        <w:rPr>
          <w:rFonts w:ascii="黑体" w:eastAsia="黑体" w:hAnsi="宋体" w:hint="eastAsia"/>
          <w:sz w:val="32"/>
          <w:szCs w:val="32"/>
        </w:rPr>
        <w:t>教育</w:t>
      </w:r>
      <w:r w:rsidRPr="003D3DF1">
        <w:rPr>
          <w:rFonts w:ascii="黑体" w:eastAsia="黑体" w:hAnsi="宋体" w:hint="eastAsia"/>
          <w:sz w:val="32"/>
          <w:szCs w:val="32"/>
        </w:rPr>
        <w:t>硕士</w:t>
      </w:r>
      <w:r>
        <w:rPr>
          <w:rFonts w:ascii="黑体" w:eastAsia="黑体" w:hAnsi="宋体" w:hint="eastAsia"/>
          <w:sz w:val="32"/>
          <w:szCs w:val="32"/>
        </w:rPr>
        <w:t>优秀教师与教学</w:t>
      </w:r>
      <w:r w:rsidRPr="003D3DF1">
        <w:rPr>
          <w:rFonts w:ascii="黑体" w:eastAsia="黑体" w:hAnsi="宋体" w:hint="eastAsia"/>
          <w:sz w:val="32"/>
          <w:szCs w:val="32"/>
        </w:rPr>
        <w:t>管理工作者评选办法</w:t>
      </w:r>
    </w:p>
    <w:p w:rsidR="00B13922" w:rsidRPr="00D66DCC" w:rsidRDefault="00B13922" w:rsidP="00B13922">
      <w:pPr>
        <w:spacing w:line="400" w:lineRule="exact"/>
        <w:ind w:firstLineChars="200" w:firstLine="600"/>
        <w:rPr>
          <w:rFonts w:ascii="仿宋_GB2312" w:eastAsia="仿宋_GB2312" w:hAnsi="宋体"/>
          <w:sz w:val="30"/>
          <w:szCs w:val="30"/>
        </w:rPr>
      </w:pPr>
    </w:p>
    <w:p w:rsidR="00B13922" w:rsidRPr="003D3DF1" w:rsidRDefault="00B13922" w:rsidP="00B13922">
      <w:pPr>
        <w:spacing w:line="400" w:lineRule="exact"/>
        <w:ind w:firstLineChars="200" w:firstLine="600"/>
        <w:rPr>
          <w:rFonts w:ascii="仿宋_GB2312" w:eastAsia="仿宋_GB2312" w:hAnsi="宋体"/>
          <w:sz w:val="30"/>
          <w:szCs w:val="30"/>
        </w:rPr>
      </w:pPr>
      <w:r>
        <w:rPr>
          <w:rFonts w:ascii="仿宋_GB2312" w:eastAsia="仿宋_GB2312" w:hAnsi="宋体" w:hint="eastAsia"/>
          <w:sz w:val="30"/>
          <w:szCs w:val="30"/>
        </w:rPr>
        <w:t>为不断提高教育硕士专业学位教育质量，提高教育硕士专业学位教育管理水平，打造教育硕士专业学位教育品牌，根据</w:t>
      </w:r>
      <w:r w:rsidRPr="003D3DF1">
        <w:rPr>
          <w:rFonts w:ascii="仿宋_GB2312" w:eastAsia="仿宋_GB2312" w:hAnsi="宋体" w:hint="eastAsia"/>
          <w:sz w:val="30"/>
          <w:szCs w:val="30"/>
        </w:rPr>
        <w:t>全国</w:t>
      </w:r>
      <w:r>
        <w:rPr>
          <w:rFonts w:ascii="仿宋_GB2312" w:eastAsia="仿宋_GB2312" w:hAnsi="宋体" w:hint="eastAsia"/>
          <w:sz w:val="30"/>
          <w:szCs w:val="30"/>
        </w:rPr>
        <w:t>教育</w:t>
      </w:r>
      <w:r w:rsidRPr="003D3DF1">
        <w:rPr>
          <w:rFonts w:ascii="仿宋_GB2312" w:eastAsia="仿宋_GB2312" w:hAnsi="宋体" w:hint="eastAsia"/>
          <w:sz w:val="30"/>
          <w:szCs w:val="30"/>
        </w:rPr>
        <w:t>专业学位</w:t>
      </w:r>
      <w:r>
        <w:rPr>
          <w:rFonts w:ascii="仿宋_GB2312" w:eastAsia="仿宋_GB2312" w:hAnsi="宋体" w:hint="eastAsia"/>
          <w:sz w:val="30"/>
          <w:szCs w:val="30"/>
        </w:rPr>
        <w:t>研究生教育</w:t>
      </w:r>
      <w:r w:rsidRPr="003D3DF1">
        <w:rPr>
          <w:rFonts w:ascii="仿宋_GB2312" w:eastAsia="仿宋_GB2312" w:hAnsi="宋体" w:hint="eastAsia"/>
          <w:sz w:val="30"/>
          <w:szCs w:val="30"/>
        </w:rPr>
        <w:t>指导委员会</w:t>
      </w:r>
      <w:r>
        <w:rPr>
          <w:rFonts w:ascii="仿宋_GB2312" w:eastAsia="仿宋_GB2312" w:hAnsi="宋体" w:hint="eastAsia"/>
          <w:sz w:val="30"/>
          <w:szCs w:val="30"/>
        </w:rPr>
        <w:t>（以下简称“教指委”）关于在教育硕士研究生培养单位开展评选教育硕士优秀教师与教学管理工作者的通知，</w:t>
      </w:r>
      <w:proofErr w:type="gramStart"/>
      <w:r>
        <w:rPr>
          <w:rFonts w:ascii="仿宋_GB2312" w:eastAsia="仿宋_GB2312" w:hAnsi="宋体" w:hint="eastAsia"/>
          <w:sz w:val="30"/>
          <w:szCs w:val="30"/>
        </w:rPr>
        <w:t>教</w:t>
      </w:r>
      <w:r w:rsidRPr="003D3DF1">
        <w:rPr>
          <w:rFonts w:ascii="仿宋_GB2312" w:eastAsia="仿宋_GB2312" w:hAnsi="宋体" w:hint="eastAsia"/>
          <w:sz w:val="30"/>
          <w:szCs w:val="30"/>
        </w:rPr>
        <w:t>指委</w:t>
      </w:r>
      <w:proofErr w:type="gramEnd"/>
      <w:r w:rsidRPr="003D3DF1">
        <w:rPr>
          <w:rFonts w:ascii="仿宋_GB2312" w:eastAsia="仿宋_GB2312" w:hAnsi="宋体" w:hint="eastAsia"/>
          <w:sz w:val="30"/>
          <w:szCs w:val="30"/>
        </w:rPr>
        <w:t>秘书处特制定以下评选办法。</w:t>
      </w:r>
    </w:p>
    <w:p w:rsidR="00B13922" w:rsidRDefault="00B13922" w:rsidP="00B13922">
      <w:pPr>
        <w:tabs>
          <w:tab w:val="num" w:pos="3660"/>
        </w:tabs>
        <w:spacing w:before="100" w:beforeAutospacing="1" w:after="100" w:afterAutospacing="1" w:line="240" w:lineRule="atLeast"/>
        <w:ind w:left="602"/>
        <w:rPr>
          <w:rFonts w:ascii="仿宋_GB2312" w:eastAsia="仿宋_GB2312" w:hAnsi="宋体"/>
          <w:b/>
          <w:sz w:val="30"/>
          <w:szCs w:val="30"/>
        </w:rPr>
      </w:pPr>
      <w:r>
        <w:rPr>
          <w:rFonts w:ascii="仿宋_GB2312" w:eastAsia="仿宋_GB2312" w:hAnsi="宋体" w:hint="eastAsia"/>
          <w:b/>
          <w:sz w:val="30"/>
          <w:szCs w:val="30"/>
        </w:rPr>
        <w:t>一、</w:t>
      </w:r>
      <w:r w:rsidRPr="003D3DF1">
        <w:rPr>
          <w:rFonts w:ascii="仿宋_GB2312" w:eastAsia="仿宋_GB2312" w:hAnsi="宋体" w:hint="eastAsia"/>
          <w:b/>
          <w:sz w:val="30"/>
          <w:szCs w:val="30"/>
        </w:rPr>
        <w:t>评选范围</w:t>
      </w:r>
    </w:p>
    <w:p w:rsidR="00B13922" w:rsidRPr="00D66DCC" w:rsidRDefault="00B13922" w:rsidP="00B13922">
      <w:pPr>
        <w:spacing w:line="40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sidRPr="00D66DCC">
        <w:rPr>
          <w:rFonts w:ascii="仿宋_GB2312" w:eastAsia="仿宋_GB2312" w:hAnsi="宋体" w:hint="eastAsia"/>
          <w:sz w:val="30"/>
          <w:szCs w:val="30"/>
        </w:rPr>
        <w:t>教育硕士</w:t>
      </w:r>
      <w:r>
        <w:rPr>
          <w:rFonts w:ascii="仿宋_GB2312" w:eastAsia="仿宋_GB2312" w:hAnsi="宋体" w:hint="eastAsia"/>
          <w:sz w:val="30"/>
          <w:szCs w:val="30"/>
        </w:rPr>
        <w:t>研究生</w:t>
      </w:r>
      <w:r w:rsidRPr="00D66DCC">
        <w:rPr>
          <w:rFonts w:ascii="仿宋_GB2312" w:eastAsia="仿宋_GB2312" w:hAnsi="宋体" w:hint="eastAsia"/>
          <w:sz w:val="30"/>
          <w:szCs w:val="30"/>
        </w:rPr>
        <w:t>培养单位</w:t>
      </w:r>
      <w:r>
        <w:rPr>
          <w:rFonts w:ascii="仿宋_GB2312" w:eastAsia="仿宋_GB2312" w:hAnsi="宋体" w:hint="eastAsia"/>
          <w:sz w:val="30"/>
          <w:szCs w:val="30"/>
        </w:rPr>
        <w:t>在教育硕士研究生教育、教学和培养工作中</w:t>
      </w:r>
      <w:r w:rsidRPr="003D3DF1">
        <w:rPr>
          <w:rFonts w:ascii="仿宋_GB2312" w:eastAsia="仿宋_GB2312" w:hAnsi="宋体" w:hint="eastAsia"/>
          <w:sz w:val="30"/>
          <w:szCs w:val="30"/>
        </w:rPr>
        <w:t>做出突出成绩的教师</w:t>
      </w:r>
      <w:r>
        <w:rPr>
          <w:rFonts w:ascii="仿宋_GB2312" w:eastAsia="仿宋_GB2312" w:hAnsi="宋体" w:hint="eastAsia"/>
          <w:sz w:val="30"/>
          <w:szCs w:val="30"/>
        </w:rPr>
        <w:t>（包括任课教师和指导教师）。</w:t>
      </w:r>
    </w:p>
    <w:p w:rsidR="00B13922" w:rsidRDefault="00B13922" w:rsidP="00B13922">
      <w:pPr>
        <w:spacing w:line="40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r w:rsidRPr="00D66DCC">
        <w:rPr>
          <w:rFonts w:ascii="仿宋_GB2312" w:eastAsia="仿宋_GB2312" w:hAnsi="宋体" w:hint="eastAsia"/>
          <w:sz w:val="30"/>
          <w:szCs w:val="30"/>
        </w:rPr>
        <w:t>教育硕士研究生培养单位</w:t>
      </w:r>
      <w:r>
        <w:rPr>
          <w:rFonts w:ascii="仿宋_GB2312" w:eastAsia="仿宋_GB2312" w:hAnsi="宋体" w:hint="eastAsia"/>
          <w:sz w:val="30"/>
          <w:szCs w:val="30"/>
        </w:rPr>
        <w:t>在教育硕士研究生教育教学</w:t>
      </w:r>
      <w:r w:rsidRPr="003D3DF1">
        <w:rPr>
          <w:rFonts w:ascii="仿宋_GB2312" w:eastAsia="仿宋_GB2312" w:hAnsi="宋体" w:hint="eastAsia"/>
          <w:sz w:val="30"/>
          <w:szCs w:val="30"/>
        </w:rPr>
        <w:t>管理工作</w:t>
      </w:r>
      <w:r>
        <w:rPr>
          <w:rFonts w:ascii="仿宋_GB2312" w:eastAsia="仿宋_GB2312" w:hAnsi="宋体" w:hint="eastAsia"/>
          <w:sz w:val="30"/>
          <w:szCs w:val="30"/>
        </w:rPr>
        <w:t>中</w:t>
      </w:r>
      <w:r w:rsidRPr="003D3DF1">
        <w:rPr>
          <w:rFonts w:ascii="仿宋_GB2312" w:eastAsia="仿宋_GB2312" w:hAnsi="宋体" w:hint="eastAsia"/>
          <w:sz w:val="30"/>
          <w:szCs w:val="30"/>
        </w:rPr>
        <w:t>做</w:t>
      </w:r>
      <w:r>
        <w:rPr>
          <w:rFonts w:ascii="仿宋_GB2312" w:eastAsia="仿宋_GB2312" w:hAnsi="宋体" w:hint="eastAsia"/>
          <w:sz w:val="30"/>
          <w:szCs w:val="30"/>
        </w:rPr>
        <w:t>出突出成绩的管理干部和管理人员（包括学校相关部门和相关院系），专职从事教育硕士专业学位教育的管理工作者优先。</w:t>
      </w:r>
    </w:p>
    <w:p w:rsidR="00B13922" w:rsidRPr="003D3DF1" w:rsidRDefault="00B13922" w:rsidP="00B13922">
      <w:pPr>
        <w:spacing w:line="400" w:lineRule="exact"/>
        <w:ind w:firstLineChars="200" w:firstLine="600"/>
        <w:rPr>
          <w:rFonts w:ascii="仿宋_GB2312" w:eastAsia="仿宋_GB2312" w:hAnsi="宋体"/>
          <w:sz w:val="30"/>
          <w:szCs w:val="30"/>
        </w:rPr>
      </w:pPr>
      <w:r>
        <w:rPr>
          <w:rFonts w:ascii="仿宋_GB2312" w:eastAsia="仿宋_GB2312" w:hAnsi="宋体" w:hint="eastAsia"/>
          <w:sz w:val="30"/>
          <w:szCs w:val="30"/>
        </w:rPr>
        <w:t>3、</w:t>
      </w:r>
      <w:r w:rsidRPr="00981DD4">
        <w:rPr>
          <w:rFonts w:ascii="仿宋_GB2312" w:eastAsia="仿宋_GB2312" w:hAnsi="宋体" w:hint="eastAsia"/>
          <w:sz w:val="30"/>
          <w:szCs w:val="30"/>
        </w:rPr>
        <w:t>参加</w:t>
      </w:r>
      <w:r>
        <w:rPr>
          <w:rFonts w:ascii="仿宋_GB2312" w:eastAsia="仿宋_GB2312" w:hAnsi="宋体" w:hint="eastAsia"/>
          <w:sz w:val="30"/>
          <w:szCs w:val="30"/>
        </w:rPr>
        <w:t>评选活动的院校要求至少有一届</w:t>
      </w:r>
      <w:r w:rsidRPr="00981DD4">
        <w:rPr>
          <w:rFonts w:ascii="仿宋_GB2312" w:eastAsia="仿宋_GB2312" w:hAnsi="宋体" w:hint="eastAsia"/>
          <w:sz w:val="30"/>
          <w:szCs w:val="30"/>
        </w:rPr>
        <w:t>教育硕士毕业研究生</w:t>
      </w:r>
      <w:r>
        <w:rPr>
          <w:rFonts w:ascii="仿宋_GB2312" w:eastAsia="仿宋_GB2312" w:hAnsi="宋体" w:hint="eastAsia"/>
          <w:sz w:val="30"/>
          <w:szCs w:val="30"/>
        </w:rPr>
        <w:t>。</w:t>
      </w:r>
    </w:p>
    <w:p w:rsidR="00B13922" w:rsidRPr="003D3DF1" w:rsidRDefault="00B13922" w:rsidP="00B13922">
      <w:pPr>
        <w:tabs>
          <w:tab w:val="num" w:pos="3660"/>
        </w:tabs>
        <w:spacing w:before="100" w:beforeAutospacing="1" w:after="100" w:afterAutospacing="1" w:line="30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二</w:t>
      </w:r>
      <w:r w:rsidRPr="003D3DF1">
        <w:rPr>
          <w:rFonts w:ascii="仿宋_GB2312" w:eastAsia="仿宋_GB2312" w:hAnsi="宋体" w:hint="eastAsia"/>
          <w:b/>
          <w:sz w:val="30"/>
          <w:szCs w:val="30"/>
        </w:rPr>
        <w:t>、评选条件</w:t>
      </w:r>
    </w:p>
    <w:p w:rsidR="00B13922" w:rsidRPr="003D3DF1" w:rsidRDefault="00B13922" w:rsidP="00B13922">
      <w:pPr>
        <w:spacing w:line="40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sidRPr="003D3DF1">
        <w:rPr>
          <w:rFonts w:ascii="仿宋_GB2312" w:eastAsia="仿宋_GB2312" w:hAnsi="宋体" w:hint="eastAsia"/>
          <w:sz w:val="30"/>
          <w:szCs w:val="30"/>
        </w:rPr>
        <w:t>、政治素质高。热爱党的教育事业，</w:t>
      </w:r>
      <w:r>
        <w:rPr>
          <w:rFonts w:ascii="仿宋_GB2312" w:eastAsia="仿宋_GB2312" w:hAnsi="宋体" w:hint="eastAsia"/>
          <w:sz w:val="30"/>
          <w:szCs w:val="30"/>
        </w:rPr>
        <w:t>熟悉或采取积极措施了解基础教育</w:t>
      </w:r>
      <w:r w:rsidRPr="00CD76BB">
        <w:rPr>
          <w:rFonts w:ascii="仿宋_GB2312" w:eastAsia="仿宋_GB2312" w:hAnsi="宋体" w:hint="eastAsia"/>
          <w:sz w:val="30"/>
          <w:szCs w:val="30"/>
        </w:rPr>
        <w:t>和</w:t>
      </w:r>
      <w:r w:rsidRPr="00CD76BB">
        <w:rPr>
          <w:rFonts w:ascii="仿宋_GB2312" w:eastAsia="仿宋_GB2312" w:hAnsi="宋体"/>
          <w:sz w:val="30"/>
          <w:szCs w:val="30"/>
        </w:rPr>
        <w:t>中等职业技术教育</w:t>
      </w:r>
      <w:r>
        <w:rPr>
          <w:rFonts w:ascii="仿宋_GB2312" w:eastAsia="仿宋_GB2312" w:hAnsi="宋体" w:hint="eastAsia"/>
          <w:sz w:val="30"/>
          <w:szCs w:val="30"/>
        </w:rPr>
        <w:t>改革与发展情况，</w:t>
      </w:r>
      <w:r w:rsidRPr="003D3DF1">
        <w:rPr>
          <w:rFonts w:ascii="仿宋_GB2312" w:eastAsia="仿宋_GB2312" w:hAnsi="宋体" w:hint="eastAsia"/>
          <w:sz w:val="30"/>
          <w:szCs w:val="30"/>
        </w:rPr>
        <w:t>积极投身</w:t>
      </w:r>
      <w:r>
        <w:rPr>
          <w:rFonts w:ascii="仿宋_GB2312" w:eastAsia="仿宋_GB2312" w:hAnsi="宋体" w:hint="eastAsia"/>
          <w:sz w:val="30"/>
          <w:szCs w:val="30"/>
        </w:rPr>
        <w:t>教育</w:t>
      </w:r>
      <w:r w:rsidRPr="003D3DF1">
        <w:rPr>
          <w:rFonts w:ascii="仿宋_GB2312" w:eastAsia="仿宋_GB2312" w:hAnsi="宋体" w:hint="eastAsia"/>
          <w:sz w:val="30"/>
          <w:szCs w:val="30"/>
        </w:rPr>
        <w:t>硕士</w:t>
      </w:r>
      <w:r>
        <w:rPr>
          <w:rFonts w:ascii="仿宋_GB2312" w:eastAsia="仿宋_GB2312" w:hAnsi="宋体" w:hint="eastAsia"/>
          <w:sz w:val="30"/>
          <w:szCs w:val="30"/>
        </w:rPr>
        <w:t>专业学位</w:t>
      </w:r>
      <w:r w:rsidRPr="003D3DF1">
        <w:rPr>
          <w:rFonts w:ascii="仿宋_GB2312" w:eastAsia="仿宋_GB2312" w:hAnsi="宋体" w:hint="eastAsia"/>
          <w:sz w:val="30"/>
          <w:szCs w:val="30"/>
        </w:rPr>
        <w:t>教育教学改革工作，</w:t>
      </w:r>
      <w:r>
        <w:rPr>
          <w:rFonts w:ascii="仿宋_GB2312" w:eastAsia="仿宋_GB2312" w:hAnsi="宋体" w:hint="eastAsia"/>
          <w:sz w:val="30"/>
          <w:szCs w:val="30"/>
        </w:rPr>
        <w:t>教学密切联系基础教育</w:t>
      </w:r>
      <w:r w:rsidRPr="00CD76BB">
        <w:rPr>
          <w:rFonts w:ascii="仿宋_GB2312" w:eastAsia="仿宋_GB2312" w:hAnsi="宋体" w:hint="eastAsia"/>
          <w:sz w:val="30"/>
          <w:szCs w:val="30"/>
        </w:rPr>
        <w:t>和</w:t>
      </w:r>
      <w:r w:rsidRPr="00CD76BB">
        <w:rPr>
          <w:rFonts w:ascii="仿宋_GB2312" w:eastAsia="仿宋_GB2312" w:hAnsi="宋体"/>
          <w:sz w:val="30"/>
          <w:szCs w:val="30"/>
        </w:rPr>
        <w:t>中等职业</w:t>
      </w:r>
      <w:r w:rsidRPr="00CD76BB">
        <w:rPr>
          <w:rFonts w:ascii="仿宋_GB2312" w:eastAsia="仿宋_GB2312" w:hAnsi="宋体" w:hint="eastAsia"/>
          <w:sz w:val="30"/>
          <w:szCs w:val="30"/>
        </w:rPr>
        <w:t>技术</w:t>
      </w:r>
      <w:r w:rsidRPr="00CD76BB">
        <w:rPr>
          <w:rFonts w:ascii="仿宋_GB2312" w:eastAsia="仿宋_GB2312" w:hAnsi="宋体"/>
          <w:sz w:val="30"/>
          <w:szCs w:val="30"/>
        </w:rPr>
        <w:t>教育</w:t>
      </w:r>
      <w:r w:rsidRPr="00CD76BB">
        <w:rPr>
          <w:rFonts w:ascii="仿宋_GB2312" w:eastAsia="仿宋_GB2312" w:hAnsi="宋体" w:hint="eastAsia"/>
          <w:sz w:val="30"/>
          <w:szCs w:val="30"/>
        </w:rPr>
        <w:t>实际，参与案例</w:t>
      </w:r>
      <w:r w:rsidRPr="00CD76BB">
        <w:rPr>
          <w:rFonts w:ascii="仿宋_GB2312" w:eastAsia="仿宋_GB2312" w:hAnsi="宋体"/>
          <w:sz w:val="30"/>
          <w:szCs w:val="30"/>
        </w:rPr>
        <w:t>编写与</w:t>
      </w:r>
      <w:r w:rsidRPr="00CD76BB">
        <w:rPr>
          <w:rFonts w:ascii="仿宋_GB2312" w:eastAsia="仿宋_GB2312" w:hAnsi="宋体" w:hint="eastAsia"/>
          <w:sz w:val="30"/>
          <w:szCs w:val="30"/>
        </w:rPr>
        <w:t>开展</w:t>
      </w:r>
      <w:r w:rsidRPr="00CD76BB">
        <w:rPr>
          <w:rFonts w:ascii="仿宋_GB2312" w:eastAsia="仿宋_GB2312" w:hAnsi="宋体"/>
          <w:sz w:val="30"/>
          <w:szCs w:val="30"/>
        </w:rPr>
        <w:t>案例教学</w:t>
      </w:r>
      <w:r w:rsidRPr="00CD76BB">
        <w:rPr>
          <w:rFonts w:ascii="仿宋_GB2312" w:eastAsia="仿宋_GB2312" w:hAnsi="宋体" w:hint="eastAsia"/>
          <w:sz w:val="30"/>
          <w:szCs w:val="30"/>
        </w:rPr>
        <w:t>探索</w:t>
      </w:r>
      <w:r w:rsidRPr="00CD76BB">
        <w:rPr>
          <w:rFonts w:ascii="仿宋_GB2312" w:eastAsia="仿宋_GB2312" w:hAnsi="宋体"/>
          <w:sz w:val="30"/>
          <w:szCs w:val="30"/>
        </w:rPr>
        <w:t>，</w:t>
      </w:r>
      <w:r w:rsidRPr="00CD76BB">
        <w:rPr>
          <w:rFonts w:ascii="仿宋_GB2312" w:eastAsia="仿宋_GB2312" w:hAnsi="宋体" w:hint="eastAsia"/>
          <w:sz w:val="30"/>
          <w:szCs w:val="30"/>
        </w:rPr>
        <w:t>参与或推动实践基地建设和</w:t>
      </w:r>
      <w:r w:rsidRPr="00CD76BB">
        <w:rPr>
          <w:rFonts w:ascii="仿宋_GB2312" w:eastAsia="仿宋_GB2312" w:hAnsi="宋体"/>
          <w:sz w:val="30"/>
          <w:szCs w:val="30"/>
        </w:rPr>
        <w:t>开展实践</w:t>
      </w:r>
      <w:r w:rsidRPr="00CD76BB">
        <w:rPr>
          <w:rFonts w:ascii="仿宋_GB2312" w:eastAsia="仿宋_GB2312" w:hAnsi="宋体" w:hint="eastAsia"/>
          <w:sz w:val="30"/>
          <w:szCs w:val="30"/>
        </w:rPr>
        <w:t>教学，</w:t>
      </w:r>
      <w:r>
        <w:rPr>
          <w:rFonts w:ascii="仿宋_GB2312" w:eastAsia="仿宋_GB2312" w:hAnsi="宋体" w:hint="eastAsia"/>
          <w:sz w:val="30"/>
          <w:szCs w:val="30"/>
        </w:rPr>
        <w:t>论文指导有针对性，</w:t>
      </w:r>
      <w:r w:rsidRPr="003D3DF1">
        <w:rPr>
          <w:rFonts w:ascii="仿宋_GB2312" w:eastAsia="仿宋_GB2312" w:hAnsi="宋体" w:hint="eastAsia"/>
          <w:sz w:val="30"/>
          <w:szCs w:val="30"/>
        </w:rPr>
        <w:t>能够作到教学育人、管理育人，服务育人，能够团结周围的同志共同工作。</w:t>
      </w:r>
    </w:p>
    <w:p w:rsidR="00B13922" w:rsidRPr="003D3DF1" w:rsidRDefault="00B13922" w:rsidP="00B13922">
      <w:pPr>
        <w:spacing w:line="40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r w:rsidRPr="003D3DF1">
        <w:rPr>
          <w:rFonts w:ascii="仿宋_GB2312" w:eastAsia="仿宋_GB2312" w:hAnsi="宋体" w:hint="eastAsia"/>
          <w:sz w:val="30"/>
          <w:szCs w:val="30"/>
        </w:rPr>
        <w:t>、教学手段先进、管理能力强。熟悉国家有关教育政策和所在学校的相关规章制度，具有先进的教育思想、教学管理思想，熟练掌握先进的教学管理手段，能够独立解决教学管理工作中出现的问题。</w:t>
      </w:r>
    </w:p>
    <w:p w:rsidR="00B13922" w:rsidRPr="003D3DF1" w:rsidRDefault="00B13922" w:rsidP="00B13922">
      <w:pPr>
        <w:spacing w:line="40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3</w:t>
      </w:r>
      <w:r w:rsidRPr="003D3DF1">
        <w:rPr>
          <w:rFonts w:ascii="仿宋_GB2312" w:eastAsia="仿宋_GB2312" w:hAnsi="宋体" w:hint="eastAsia"/>
          <w:sz w:val="30"/>
          <w:szCs w:val="30"/>
        </w:rPr>
        <w:t>、服务意识好。</w:t>
      </w:r>
      <w:r>
        <w:rPr>
          <w:rFonts w:ascii="仿宋_GB2312" w:eastAsia="仿宋_GB2312" w:hAnsi="宋体" w:hint="eastAsia"/>
          <w:sz w:val="30"/>
          <w:szCs w:val="30"/>
        </w:rPr>
        <w:t>工作认真负责，周到细致，任劳任怨，能够积极主动地为广大师生服务；及时、准确、有效率地按照国务院学位办、教育部有关司局</w:t>
      </w:r>
      <w:proofErr w:type="gramStart"/>
      <w:r>
        <w:rPr>
          <w:rFonts w:ascii="仿宋_GB2312" w:eastAsia="仿宋_GB2312" w:hAnsi="宋体" w:hint="eastAsia"/>
          <w:sz w:val="30"/>
          <w:szCs w:val="30"/>
        </w:rPr>
        <w:t>和教指委</w:t>
      </w:r>
      <w:proofErr w:type="gramEnd"/>
      <w:r>
        <w:rPr>
          <w:rFonts w:ascii="仿宋_GB2312" w:eastAsia="仿宋_GB2312" w:hAnsi="宋体" w:hint="eastAsia"/>
          <w:sz w:val="30"/>
          <w:szCs w:val="30"/>
        </w:rPr>
        <w:t>的工作要求开展工作，</w:t>
      </w:r>
      <w:r w:rsidRPr="00CD76BB">
        <w:rPr>
          <w:rFonts w:ascii="仿宋_GB2312" w:eastAsia="仿宋_GB2312" w:hAnsi="宋体" w:hint="eastAsia"/>
          <w:sz w:val="30"/>
          <w:szCs w:val="30"/>
        </w:rPr>
        <w:t>工作中</w:t>
      </w:r>
      <w:r w:rsidRPr="00CD76BB">
        <w:rPr>
          <w:rFonts w:ascii="仿宋_GB2312" w:eastAsia="仿宋_GB2312" w:hAnsi="宋体"/>
          <w:sz w:val="30"/>
          <w:szCs w:val="30"/>
        </w:rPr>
        <w:t>善于提炼问题，积极提出</w:t>
      </w:r>
      <w:r w:rsidRPr="00CD76BB">
        <w:rPr>
          <w:rFonts w:ascii="仿宋_GB2312" w:eastAsia="仿宋_GB2312" w:hAnsi="宋体" w:hint="eastAsia"/>
          <w:sz w:val="30"/>
          <w:szCs w:val="30"/>
        </w:rPr>
        <w:t>解决问题和改进工作建议</w:t>
      </w:r>
      <w:r w:rsidRPr="00CD76BB">
        <w:rPr>
          <w:rFonts w:ascii="仿宋_GB2312" w:eastAsia="仿宋_GB2312" w:hAnsi="宋体"/>
          <w:sz w:val="30"/>
          <w:szCs w:val="30"/>
        </w:rPr>
        <w:t>，</w:t>
      </w:r>
      <w:r w:rsidRPr="003D3DF1">
        <w:rPr>
          <w:rFonts w:ascii="仿宋_GB2312" w:eastAsia="仿宋_GB2312" w:hAnsi="宋体" w:hint="eastAsia"/>
          <w:sz w:val="30"/>
          <w:szCs w:val="30"/>
        </w:rPr>
        <w:t>为</w:t>
      </w:r>
      <w:r>
        <w:rPr>
          <w:rFonts w:ascii="仿宋_GB2312" w:eastAsia="仿宋_GB2312" w:hAnsi="宋体" w:hint="eastAsia"/>
          <w:sz w:val="30"/>
          <w:szCs w:val="30"/>
        </w:rPr>
        <w:t>教育</w:t>
      </w:r>
      <w:r w:rsidRPr="003D3DF1">
        <w:rPr>
          <w:rFonts w:ascii="仿宋_GB2312" w:eastAsia="仿宋_GB2312" w:hAnsi="宋体" w:hint="eastAsia"/>
          <w:sz w:val="30"/>
          <w:szCs w:val="30"/>
        </w:rPr>
        <w:t>硕士教育事业服务。</w:t>
      </w:r>
    </w:p>
    <w:p w:rsidR="00B13922" w:rsidRPr="003D3DF1" w:rsidRDefault="00B13922" w:rsidP="00B13922">
      <w:pPr>
        <w:spacing w:line="400" w:lineRule="exact"/>
        <w:ind w:leftChars="229" w:left="481" w:firstLineChars="50" w:firstLine="150"/>
        <w:rPr>
          <w:rFonts w:ascii="仿宋_GB2312" w:eastAsia="仿宋_GB2312" w:hAnsi="宋体"/>
          <w:sz w:val="30"/>
          <w:szCs w:val="30"/>
        </w:rPr>
      </w:pPr>
      <w:r>
        <w:rPr>
          <w:rFonts w:ascii="仿宋_GB2312" w:eastAsia="仿宋_GB2312" w:hAnsi="宋体" w:hint="eastAsia"/>
          <w:sz w:val="30"/>
          <w:szCs w:val="30"/>
        </w:rPr>
        <w:t>4</w:t>
      </w:r>
      <w:r w:rsidRPr="003D3DF1">
        <w:rPr>
          <w:rFonts w:ascii="仿宋_GB2312" w:eastAsia="仿宋_GB2312" w:hAnsi="宋体" w:hint="eastAsia"/>
          <w:sz w:val="30"/>
          <w:szCs w:val="30"/>
        </w:rPr>
        <w:t>、连续从事</w:t>
      </w:r>
      <w:r>
        <w:rPr>
          <w:rFonts w:ascii="仿宋_GB2312" w:eastAsia="仿宋_GB2312" w:hAnsi="宋体" w:hint="eastAsia"/>
          <w:sz w:val="30"/>
          <w:szCs w:val="30"/>
        </w:rPr>
        <w:t>教育</w:t>
      </w:r>
      <w:r w:rsidRPr="003D3DF1">
        <w:rPr>
          <w:rFonts w:ascii="仿宋_GB2312" w:eastAsia="仿宋_GB2312" w:hAnsi="宋体" w:hint="eastAsia"/>
          <w:sz w:val="30"/>
          <w:szCs w:val="30"/>
        </w:rPr>
        <w:t>硕士教学及管理工作</w:t>
      </w:r>
      <w:r>
        <w:rPr>
          <w:rFonts w:ascii="仿宋_GB2312" w:eastAsia="仿宋_GB2312" w:hAnsi="宋体" w:hint="eastAsia"/>
          <w:sz w:val="30"/>
          <w:szCs w:val="30"/>
        </w:rPr>
        <w:t>三</w:t>
      </w:r>
      <w:r w:rsidRPr="003D3DF1">
        <w:rPr>
          <w:rFonts w:ascii="仿宋_GB2312" w:eastAsia="仿宋_GB2312" w:hAnsi="宋体" w:hint="eastAsia"/>
          <w:sz w:val="30"/>
          <w:szCs w:val="30"/>
        </w:rPr>
        <w:t>年以上（含</w:t>
      </w:r>
      <w:r>
        <w:rPr>
          <w:rFonts w:ascii="仿宋_GB2312" w:eastAsia="仿宋_GB2312" w:hAnsi="宋体" w:hint="eastAsia"/>
          <w:sz w:val="30"/>
          <w:szCs w:val="30"/>
        </w:rPr>
        <w:t>三</w:t>
      </w:r>
      <w:r w:rsidRPr="003D3DF1">
        <w:rPr>
          <w:rFonts w:ascii="仿宋_GB2312" w:eastAsia="仿宋_GB2312" w:hAnsi="宋体" w:hint="eastAsia"/>
          <w:sz w:val="30"/>
          <w:szCs w:val="30"/>
        </w:rPr>
        <w:t>年）。</w:t>
      </w:r>
    </w:p>
    <w:p w:rsidR="00B13922" w:rsidRPr="003D3DF1" w:rsidRDefault="00B13922" w:rsidP="00B13922">
      <w:pPr>
        <w:spacing w:line="400" w:lineRule="exact"/>
        <w:ind w:firstLineChars="200" w:firstLine="600"/>
        <w:rPr>
          <w:rFonts w:ascii="仿宋_GB2312" w:eastAsia="仿宋_GB2312" w:hAnsi="宋体"/>
          <w:sz w:val="30"/>
          <w:szCs w:val="30"/>
        </w:rPr>
      </w:pPr>
      <w:r>
        <w:rPr>
          <w:rFonts w:ascii="仿宋_GB2312" w:eastAsia="仿宋_GB2312" w:hAnsi="宋体" w:hint="eastAsia"/>
          <w:sz w:val="30"/>
          <w:szCs w:val="30"/>
        </w:rPr>
        <w:t>5</w:t>
      </w:r>
      <w:r w:rsidRPr="003D3DF1">
        <w:rPr>
          <w:rFonts w:ascii="仿宋_GB2312" w:eastAsia="仿宋_GB2312" w:hAnsi="宋体" w:hint="eastAsia"/>
          <w:sz w:val="30"/>
          <w:szCs w:val="30"/>
        </w:rPr>
        <w:t>、累计从事</w:t>
      </w:r>
      <w:r>
        <w:rPr>
          <w:rFonts w:ascii="仿宋_GB2312" w:eastAsia="仿宋_GB2312" w:hAnsi="宋体" w:hint="eastAsia"/>
          <w:sz w:val="30"/>
          <w:szCs w:val="30"/>
        </w:rPr>
        <w:t>教育</w:t>
      </w:r>
      <w:r w:rsidRPr="003D3DF1">
        <w:rPr>
          <w:rFonts w:ascii="仿宋_GB2312" w:eastAsia="仿宋_GB2312" w:hAnsi="宋体" w:hint="eastAsia"/>
          <w:sz w:val="30"/>
          <w:szCs w:val="30"/>
        </w:rPr>
        <w:t>硕士教学及管理工作</w:t>
      </w:r>
      <w:r>
        <w:rPr>
          <w:rFonts w:ascii="仿宋_GB2312" w:eastAsia="仿宋_GB2312" w:hAnsi="宋体" w:hint="eastAsia"/>
          <w:sz w:val="30"/>
          <w:szCs w:val="30"/>
        </w:rPr>
        <w:t>五</w:t>
      </w:r>
      <w:r w:rsidRPr="003D3DF1">
        <w:rPr>
          <w:rFonts w:ascii="仿宋_GB2312" w:eastAsia="仿宋_GB2312" w:hAnsi="宋体" w:hint="eastAsia"/>
          <w:sz w:val="30"/>
          <w:szCs w:val="30"/>
        </w:rPr>
        <w:t>年以上（含</w:t>
      </w:r>
      <w:r>
        <w:rPr>
          <w:rFonts w:ascii="仿宋_GB2312" w:eastAsia="仿宋_GB2312" w:hAnsi="宋体" w:hint="eastAsia"/>
          <w:sz w:val="30"/>
          <w:szCs w:val="30"/>
        </w:rPr>
        <w:t>五</w:t>
      </w:r>
      <w:r w:rsidRPr="003D3DF1">
        <w:rPr>
          <w:rFonts w:ascii="仿宋_GB2312" w:eastAsia="仿宋_GB2312" w:hAnsi="宋体" w:hint="eastAsia"/>
          <w:sz w:val="30"/>
          <w:szCs w:val="30"/>
        </w:rPr>
        <w:t>年）。</w:t>
      </w:r>
    </w:p>
    <w:p w:rsidR="00B13922" w:rsidRPr="003D3DF1" w:rsidRDefault="00B13922" w:rsidP="00B13922">
      <w:pPr>
        <w:spacing w:line="400" w:lineRule="exact"/>
        <w:ind w:firstLineChars="200" w:firstLine="600"/>
        <w:rPr>
          <w:rFonts w:ascii="仿宋_GB2312" w:eastAsia="仿宋_GB2312" w:hAnsi="宋体"/>
          <w:sz w:val="30"/>
          <w:szCs w:val="30"/>
        </w:rPr>
      </w:pPr>
      <w:r>
        <w:rPr>
          <w:rFonts w:ascii="仿宋_GB2312" w:eastAsia="仿宋_GB2312" w:hAnsi="宋体" w:hint="eastAsia"/>
          <w:sz w:val="30"/>
          <w:szCs w:val="30"/>
        </w:rPr>
        <w:t>6</w:t>
      </w:r>
      <w:r w:rsidRPr="003D3DF1">
        <w:rPr>
          <w:rFonts w:ascii="仿宋_GB2312" w:eastAsia="仿宋_GB2312" w:hAnsi="宋体" w:hint="eastAsia"/>
          <w:sz w:val="30"/>
          <w:szCs w:val="30"/>
        </w:rPr>
        <w:t>、近三年内发表过有关</w:t>
      </w:r>
      <w:r>
        <w:rPr>
          <w:rFonts w:ascii="仿宋_GB2312" w:eastAsia="仿宋_GB2312" w:hAnsi="宋体" w:hint="eastAsia"/>
          <w:sz w:val="30"/>
          <w:szCs w:val="30"/>
        </w:rPr>
        <w:t>教育</w:t>
      </w:r>
      <w:r w:rsidRPr="003D3DF1">
        <w:rPr>
          <w:rFonts w:ascii="仿宋_GB2312" w:eastAsia="仿宋_GB2312" w:hAnsi="宋体" w:hint="eastAsia"/>
          <w:sz w:val="30"/>
          <w:szCs w:val="30"/>
        </w:rPr>
        <w:t>硕士教学及教学管理研究论著或承担过教学研究项目者优先。</w:t>
      </w:r>
    </w:p>
    <w:p w:rsidR="00B13922" w:rsidRPr="003D3DF1" w:rsidRDefault="00B13922" w:rsidP="00B13922">
      <w:pPr>
        <w:tabs>
          <w:tab w:val="num" w:pos="3660"/>
        </w:tabs>
        <w:spacing w:before="100" w:beforeAutospacing="1" w:after="100" w:afterAutospacing="1" w:line="300" w:lineRule="auto"/>
        <w:ind w:firstLineChars="198" w:firstLine="596"/>
        <w:rPr>
          <w:rFonts w:ascii="仿宋_GB2312" w:eastAsia="仿宋_GB2312" w:hAnsi="宋体"/>
          <w:b/>
          <w:sz w:val="30"/>
          <w:szCs w:val="30"/>
        </w:rPr>
      </w:pPr>
      <w:r>
        <w:rPr>
          <w:rFonts w:ascii="仿宋_GB2312" w:eastAsia="仿宋_GB2312" w:hAnsi="宋体" w:hint="eastAsia"/>
          <w:b/>
          <w:sz w:val="30"/>
          <w:szCs w:val="30"/>
        </w:rPr>
        <w:t>三、</w:t>
      </w:r>
      <w:r w:rsidRPr="003D3DF1">
        <w:rPr>
          <w:rFonts w:ascii="仿宋_GB2312" w:eastAsia="仿宋_GB2312" w:hAnsi="宋体" w:hint="eastAsia"/>
          <w:b/>
          <w:sz w:val="30"/>
          <w:szCs w:val="30"/>
        </w:rPr>
        <w:t>评选程序</w:t>
      </w:r>
    </w:p>
    <w:p w:rsidR="00DE22F8" w:rsidRDefault="00DE22F8" w:rsidP="00DE22F8">
      <w:pPr>
        <w:widowControl/>
        <w:shd w:val="clear" w:color="auto" w:fill="FFFFFF"/>
        <w:ind w:firstLineChars="200" w:firstLine="600"/>
        <w:rPr>
          <w:rFonts w:ascii="仿宋_GB2312" w:eastAsia="仿宋_GB2312" w:hAnsi="宋体"/>
          <w:sz w:val="30"/>
          <w:szCs w:val="30"/>
        </w:rPr>
      </w:pPr>
      <w:r>
        <w:rPr>
          <w:rFonts w:ascii="仿宋_GB2312" w:eastAsia="仿宋_GB2312" w:hAnsi="宋体" w:hint="eastAsia"/>
          <w:sz w:val="30"/>
          <w:szCs w:val="30"/>
        </w:rPr>
        <w:t>1、各基层培养单位于</w:t>
      </w:r>
      <w:r>
        <w:rPr>
          <w:rFonts w:ascii="仿宋_GB2312" w:eastAsia="仿宋_GB2312" w:hAnsi="宋体" w:hint="eastAsia"/>
          <w:sz w:val="30"/>
          <w:szCs w:val="30"/>
        </w:rPr>
        <w:t>2018</w:t>
      </w:r>
      <w:r>
        <w:rPr>
          <w:rFonts w:ascii="仿宋_GB2312" w:eastAsia="仿宋_GB2312" w:hAnsi="宋体" w:hint="eastAsia"/>
          <w:sz w:val="30"/>
          <w:szCs w:val="30"/>
        </w:rPr>
        <w:t>年</w:t>
      </w:r>
      <w:r>
        <w:rPr>
          <w:rFonts w:ascii="仿宋_GB2312" w:eastAsia="仿宋_GB2312" w:hAnsi="宋体" w:hint="eastAsia"/>
          <w:sz w:val="30"/>
          <w:szCs w:val="30"/>
        </w:rPr>
        <w:t>10</w:t>
      </w:r>
      <w:r>
        <w:rPr>
          <w:rFonts w:ascii="仿宋_GB2312" w:eastAsia="仿宋_GB2312" w:hAnsi="宋体" w:hint="eastAsia"/>
          <w:sz w:val="30"/>
          <w:szCs w:val="30"/>
        </w:rPr>
        <w:t>月23日前向研究生院</w:t>
      </w:r>
      <w:proofErr w:type="gramStart"/>
      <w:r>
        <w:rPr>
          <w:rFonts w:ascii="仿宋_GB2312" w:eastAsia="仿宋_GB2312" w:hAnsi="宋体" w:hint="eastAsia"/>
          <w:sz w:val="30"/>
          <w:szCs w:val="30"/>
        </w:rPr>
        <w:t>培养办</w:t>
      </w:r>
      <w:proofErr w:type="gramEnd"/>
      <w:r>
        <w:rPr>
          <w:rFonts w:ascii="仿宋_GB2312" w:eastAsia="仿宋_GB2312" w:hAnsi="宋体" w:hint="eastAsia"/>
          <w:sz w:val="30"/>
          <w:szCs w:val="30"/>
        </w:rPr>
        <w:t>提交候选推荐名单，其中，</w:t>
      </w:r>
    </w:p>
    <w:p w:rsidR="00DE22F8" w:rsidRDefault="00DE22F8" w:rsidP="00DE22F8">
      <w:pPr>
        <w:widowControl/>
        <w:shd w:val="clear" w:color="auto" w:fill="FFFFFF"/>
        <w:ind w:firstLineChars="200" w:firstLine="600"/>
        <w:rPr>
          <w:rFonts w:ascii="仿宋_GB2312" w:eastAsia="仿宋_GB2312" w:hAnsi="宋体" w:hint="eastAsia"/>
          <w:sz w:val="30"/>
          <w:szCs w:val="30"/>
        </w:rPr>
      </w:pPr>
      <w:r>
        <w:rPr>
          <w:rFonts w:ascii="仿宋_GB2312" w:eastAsia="仿宋_GB2312" w:hAnsi="宋体" w:hint="eastAsia"/>
          <w:sz w:val="30"/>
          <w:szCs w:val="30"/>
        </w:rPr>
        <w:t>各基层培养单位可推荐优秀教师0-2名，优秀教学管理工作者0-1名。【教指委分配我校推荐名额：优秀教师为</w:t>
      </w:r>
      <w:r>
        <w:rPr>
          <w:rFonts w:ascii="仿宋_GB2312" w:eastAsia="仿宋_GB2312" w:hAnsi="宋体" w:hint="eastAsia"/>
          <w:sz w:val="30"/>
          <w:szCs w:val="30"/>
        </w:rPr>
        <w:t>3</w:t>
      </w:r>
      <w:r>
        <w:rPr>
          <w:rFonts w:ascii="仿宋_GB2312" w:eastAsia="仿宋_GB2312" w:hAnsi="宋体" w:hint="eastAsia"/>
          <w:sz w:val="30"/>
          <w:szCs w:val="30"/>
        </w:rPr>
        <w:t>名，优秀教学管理工作者为</w:t>
      </w:r>
      <w:r>
        <w:rPr>
          <w:rFonts w:ascii="仿宋_GB2312" w:eastAsia="仿宋_GB2312" w:hAnsi="宋体" w:hint="eastAsia"/>
          <w:sz w:val="30"/>
          <w:szCs w:val="30"/>
        </w:rPr>
        <w:t>1</w:t>
      </w:r>
      <w:r>
        <w:rPr>
          <w:rFonts w:ascii="仿宋_GB2312" w:eastAsia="仿宋_GB2312" w:hAnsi="宋体" w:hint="eastAsia"/>
          <w:sz w:val="30"/>
          <w:szCs w:val="30"/>
        </w:rPr>
        <w:t>名】</w:t>
      </w:r>
    </w:p>
    <w:p w:rsidR="00DE22F8" w:rsidRDefault="00DE22F8" w:rsidP="00DE22F8">
      <w:pPr>
        <w:widowControl/>
        <w:shd w:val="clear" w:color="auto" w:fill="FFFFFF"/>
        <w:ind w:firstLineChars="200" w:firstLine="600"/>
        <w:rPr>
          <w:rFonts w:ascii="仿宋_GB2312" w:eastAsia="仿宋_GB2312" w:hAnsi="宋体" w:hint="eastAsia"/>
          <w:sz w:val="30"/>
          <w:szCs w:val="30"/>
        </w:rPr>
      </w:pPr>
      <w:r>
        <w:rPr>
          <w:rFonts w:ascii="仿宋_GB2312" w:eastAsia="仿宋_GB2312" w:hAnsi="宋体" w:hint="eastAsia"/>
          <w:sz w:val="30"/>
          <w:szCs w:val="30"/>
        </w:rPr>
        <w:t>研究生院将组织专家对各</w:t>
      </w:r>
      <w:bookmarkStart w:id="0" w:name="_GoBack"/>
      <w:bookmarkEnd w:id="0"/>
      <w:r>
        <w:rPr>
          <w:rFonts w:ascii="仿宋_GB2312" w:eastAsia="仿宋_GB2312" w:hAnsi="宋体" w:hint="eastAsia"/>
          <w:sz w:val="30"/>
          <w:szCs w:val="30"/>
        </w:rPr>
        <w:t>基层培养单位推荐人选及材料进行评审并将结果公示。</w:t>
      </w:r>
    </w:p>
    <w:p w:rsidR="00DE22F8" w:rsidRDefault="00DE22F8" w:rsidP="00DE22F8">
      <w:pPr>
        <w:widowControl/>
        <w:shd w:val="clear" w:color="auto" w:fill="FFFFFF"/>
        <w:rPr>
          <w:rFonts w:ascii="仿宋_GB2312" w:eastAsia="仿宋_GB2312" w:hAnsi="宋体" w:hint="eastAsia"/>
          <w:sz w:val="30"/>
          <w:szCs w:val="30"/>
        </w:rPr>
      </w:pPr>
      <w:r>
        <w:rPr>
          <w:rFonts w:ascii="仿宋_GB2312" w:eastAsia="仿宋_GB2312" w:hAnsi="宋体" w:hint="eastAsia"/>
          <w:sz w:val="30"/>
          <w:szCs w:val="30"/>
        </w:rPr>
        <w:t xml:space="preserve">　　2、公示结束后，由研究生院</w:t>
      </w:r>
      <w:proofErr w:type="gramStart"/>
      <w:r>
        <w:rPr>
          <w:rFonts w:ascii="仿宋_GB2312" w:eastAsia="仿宋_GB2312" w:hAnsi="宋体" w:hint="eastAsia"/>
          <w:sz w:val="30"/>
          <w:szCs w:val="30"/>
        </w:rPr>
        <w:t>上报教指委</w:t>
      </w:r>
      <w:proofErr w:type="gramEnd"/>
      <w:r>
        <w:rPr>
          <w:rFonts w:ascii="仿宋_GB2312" w:eastAsia="仿宋_GB2312" w:hAnsi="宋体" w:hint="eastAsia"/>
          <w:sz w:val="30"/>
          <w:szCs w:val="30"/>
        </w:rPr>
        <w:t xml:space="preserve">秘书处。 </w:t>
      </w:r>
    </w:p>
    <w:p w:rsidR="00DE22F8" w:rsidRDefault="00DE22F8" w:rsidP="00DE22F8">
      <w:pPr>
        <w:ind w:firstLineChars="200" w:firstLine="600"/>
        <w:rPr>
          <w:rFonts w:ascii="仿宋_GB2312" w:eastAsia="仿宋_GB2312" w:hAnsi="宋体" w:hint="eastAsia"/>
          <w:sz w:val="30"/>
          <w:szCs w:val="30"/>
        </w:rPr>
      </w:pPr>
      <w:r>
        <w:rPr>
          <w:rFonts w:ascii="仿宋_GB2312" w:eastAsia="仿宋_GB2312" w:hAnsi="宋体" w:hint="eastAsia"/>
          <w:sz w:val="30"/>
          <w:szCs w:val="30"/>
        </w:rPr>
        <w:t>3、</w:t>
      </w:r>
      <w:proofErr w:type="gramStart"/>
      <w:r>
        <w:rPr>
          <w:rFonts w:ascii="仿宋_GB2312" w:eastAsia="仿宋_GB2312" w:hAnsi="宋体" w:hint="eastAsia"/>
          <w:sz w:val="30"/>
          <w:szCs w:val="30"/>
        </w:rPr>
        <w:t>教指委</w:t>
      </w:r>
      <w:proofErr w:type="gramEnd"/>
      <w:r>
        <w:rPr>
          <w:rFonts w:ascii="仿宋_GB2312" w:eastAsia="仿宋_GB2312" w:hAnsi="宋体" w:hint="eastAsia"/>
          <w:sz w:val="30"/>
          <w:szCs w:val="30"/>
        </w:rPr>
        <w:t>秘书处在对推荐名单和相关材料进行整理汇总后</w:t>
      </w:r>
      <w:proofErr w:type="gramStart"/>
      <w:r>
        <w:rPr>
          <w:rFonts w:ascii="仿宋_GB2312" w:eastAsia="仿宋_GB2312" w:hAnsi="宋体" w:hint="eastAsia"/>
          <w:sz w:val="30"/>
          <w:szCs w:val="30"/>
        </w:rPr>
        <w:t>报教指</w:t>
      </w:r>
      <w:proofErr w:type="gramEnd"/>
      <w:r>
        <w:rPr>
          <w:rFonts w:ascii="仿宋_GB2312" w:eastAsia="仿宋_GB2312" w:hAnsi="宋体" w:hint="eastAsia"/>
          <w:sz w:val="30"/>
          <w:szCs w:val="30"/>
        </w:rPr>
        <w:t>委；</w:t>
      </w:r>
      <w:proofErr w:type="gramStart"/>
      <w:r>
        <w:rPr>
          <w:rFonts w:ascii="仿宋_GB2312" w:eastAsia="仿宋_GB2312" w:hAnsi="宋体" w:hint="eastAsia"/>
          <w:sz w:val="30"/>
          <w:szCs w:val="30"/>
        </w:rPr>
        <w:t>由教指委</w:t>
      </w:r>
      <w:proofErr w:type="gramEnd"/>
      <w:r>
        <w:rPr>
          <w:rFonts w:ascii="仿宋_GB2312" w:eastAsia="仿宋_GB2312" w:hAnsi="宋体" w:hint="eastAsia"/>
          <w:sz w:val="30"/>
          <w:szCs w:val="30"/>
        </w:rPr>
        <w:t>组织评审，并公示评审结果。</w:t>
      </w:r>
    </w:p>
    <w:p w:rsidR="00DE22F8" w:rsidRDefault="00DE22F8" w:rsidP="00DE22F8">
      <w:pPr>
        <w:ind w:firstLineChars="200" w:firstLine="600"/>
        <w:rPr>
          <w:rFonts w:ascii="仿宋_GB2312" w:eastAsia="仿宋_GB2312" w:hAnsi="宋体" w:hint="eastAsia"/>
          <w:sz w:val="30"/>
          <w:szCs w:val="30"/>
        </w:rPr>
      </w:pPr>
      <w:r>
        <w:rPr>
          <w:rFonts w:ascii="仿宋_GB2312" w:eastAsia="仿宋_GB2312" w:hAnsi="宋体" w:hint="eastAsia"/>
          <w:sz w:val="30"/>
          <w:szCs w:val="30"/>
        </w:rPr>
        <w:t>4、公示期结束后，将</w:t>
      </w:r>
      <w:proofErr w:type="gramStart"/>
      <w:r>
        <w:rPr>
          <w:rFonts w:ascii="仿宋_GB2312" w:eastAsia="仿宋_GB2312" w:hAnsi="宋体" w:hint="eastAsia"/>
          <w:sz w:val="30"/>
          <w:szCs w:val="30"/>
        </w:rPr>
        <w:t>由教指委</w:t>
      </w:r>
      <w:proofErr w:type="gramEnd"/>
      <w:r>
        <w:rPr>
          <w:rFonts w:ascii="仿宋_GB2312" w:eastAsia="仿宋_GB2312" w:hAnsi="宋体" w:hint="eastAsia"/>
          <w:sz w:val="30"/>
          <w:szCs w:val="30"/>
        </w:rPr>
        <w:t>予以表彰。</w:t>
      </w:r>
    </w:p>
    <w:p w:rsidR="0046482D" w:rsidRPr="00B13922" w:rsidRDefault="0046482D"/>
    <w:sectPr w:rsidR="0046482D" w:rsidRPr="00B13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A71" w:rsidRDefault="00CE1A71" w:rsidP="00DE22F8">
      <w:r>
        <w:separator/>
      </w:r>
    </w:p>
  </w:endnote>
  <w:endnote w:type="continuationSeparator" w:id="0">
    <w:p w:rsidR="00CE1A71" w:rsidRDefault="00CE1A71" w:rsidP="00DE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A71" w:rsidRDefault="00CE1A71" w:rsidP="00DE22F8">
      <w:r>
        <w:separator/>
      </w:r>
    </w:p>
  </w:footnote>
  <w:footnote w:type="continuationSeparator" w:id="0">
    <w:p w:rsidR="00CE1A71" w:rsidRDefault="00CE1A71" w:rsidP="00DE2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22"/>
    <w:rsid w:val="0046482D"/>
    <w:rsid w:val="004F3195"/>
    <w:rsid w:val="006F4FFE"/>
    <w:rsid w:val="00B13922"/>
    <w:rsid w:val="00BB76F4"/>
    <w:rsid w:val="00CD76BB"/>
    <w:rsid w:val="00CE1A71"/>
    <w:rsid w:val="00DE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22F8"/>
    <w:rPr>
      <w:rFonts w:ascii="Times New Roman" w:eastAsia="宋体" w:hAnsi="Times New Roman" w:cs="Times New Roman"/>
      <w:sz w:val="18"/>
      <w:szCs w:val="18"/>
    </w:rPr>
  </w:style>
  <w:style w:type="paragraph" w:styleId="a4">
    <w:name w:val="footer"/>
    <w:basedOn w:val="a"/>
    <w:link w:val="Char0"/>
    <w:uiPriority w:val="99"/>
    <w:unhideWhenUsed/>
    <w:rsid w:val="00DE22F8"/>
    <w:pPr>
      <w:tabs>
        <w:tab w:val="center" w:pos="4153"/>
        <w:tab w:val="right" w:pos="8306"/>
      </w:tabs>
      <w:snapToGrid w:val="0"/>
      <w:jc w:val="left"/>
    </w:pPr>
    <w:rPr>
      <w:sz w:val="18"/>
      <w:szCs w:val="18"/>
    </w:rPr>
  </w:style>
  <w:style w:type="character" w:customStyle="1" w:styleId="Char0">
    <w:name w:val="页脚 Char"/>
    <w:basedOn w:val="a0"/>
    <w:link w:val="a4"/>
    <w:uiPriority w:val="99"/>
    <w:rsid w:val="00DE22F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22F8"/>
    <w:rPr>
      <w:rFonts w:ascii="Times New Roman" w:eastAsia="宋体" w:hAnsi="Times New Roman" w:cs="Times New Roman"/>
      <w:sz w:val="18"/>
      <w:szCs w:val="18"/>
    </w:rPr>
  </w:style>
  <w:style w:type="paragraph" w:styleId="a4">
    <w:name w:val="footer"/>
    <w:basedOn w:val="a"/>
    <w:link w:val="Char0"/>
    <w:uiPriority w:val="99"/>
    <w:unhideWhenUsed/>
    <w:rsid w:val="00DE22F8"/>
    <w:pPr>
      <w:tabs>
        <w:tab w:val="center" w:pos="4153"/>
        <w:tab w:val="right" w:pos="8306"/>
      </w:tabs>
      <w:snapToGrid w:val="0"/>
      <w:jc w:val="left"/>
    </w:pPr>
    <w:rPr>
      <w:sz w:val="18"/>
      <w:szCs w:val="18"/>
    </w:rPr>
  </w:style>
  <w:style w:type="character" w:customStyle="1" w:styleId="Char0">
    <w:name w:val="页脚 Char"/>
    <w:basedOn w:val="a0"/>
    <w:link w:val="a4"/>
    <w:uiPriority w:val="99"/>
    <w:rsid w:val="00DE22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ZGC</dc:creator>
  <cp:lastModifiedBy>蔡远利</cp:lastModifiedBy>
  <cp:revision>3</cp:revision>
  <dcterms:created xsi:type="dcterms:W3CDTF">2018-09-11T00:15:00Z</dcterms:created>
  <dcterms:modified xsi:type="dcterms:W3CDTF">2018-09-11T00:26:00Z</dcterms:modified>
</cp:coreProperties>
</file>