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04DD3">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计算机科学与技术学院</w:t>
      </w:r>
      <w:r>
        <w:rPr>
          <w:rFonts w:hint="eastAsia" w:ascii="黑体" w:hAnsi="黑体" w:eastAsia="黑体" w:cs="黑体"/>
          <w:kern w:val="0"/>
          <w:sz w:val="40"/>
          <w:szCs w:val="40"/>
          <w:lang w:val="en-US" w:eastAsia="zh-CN" w:bidi="ar"/>
        </w:rPr>
        <w:t>研究生申请学位创新性研究成果具体标准</w:t>
      </w:r>
    </w:p>
    <w:p w14:paraId="58570C4E">
      <w:pPr>
        <w:widowControl/>
        <w:spacing w:after="156" w:afterLines="50"/>
        <w:ind w:firstLine="640" w:firstLineChars="200"/>
        <w:rPr>
          <w:rFonts w:ascii="Times New Roman" w:hAnsi="Times New Roman" w:eastAsia="仿宋" w:cs="仿宋_GB2312"/>
          <w:color w:val="auto"/>
          <w:kern w:val="0"/>
          <w:sz w:val="32"/>
          <w:szCs w:val="31"/>
          <w:highlight w:val="none"/>
          <w:lang w:bidi="ar"/>
        </w:rPr>
      </w:pPr>
      <w:r>
        <w:rPr>
          <w:rFonts w:ascii="Times New Roman" w:hAnsi="Times New Roman" w:eastAsia="仿宋" w:cs="仿宋_GB2312"/>
          <w:color w:val="auto"/>
          <w:kern w:val="0"/>
          <w:sz w:val="32"/>
          <w:szCs w:val="31"/>
          <w:highlight w:val="none"/>
          <w:lang w:bidi="ar"/>
        </w:rPr>
        <w:t>经</w:t>
      </w:r>
      <w:r>
        <w:rPr>
          <w:rFonts w:hint="eastAsia" w:ascii="Times New Roman" w:hAnsi="Times New Roman" w:eastAsia="仿宋" w:cs="仿宋_GB2312"/>
          <w:color w:val="auto"/>
          <w:kern w:val="0"/>
          <w:sz w:val="32"/>
          <w:szCs w:val="31"/>
          <w:highlight w:val="none"/>
          <w:lang w:bidi="ar"/>
        </w:rPr>
        <w:t>计算机科学与技术学院</w:t>
      </w:r>
      <w:r>
        <w:rPr>
          <w:rFonts w:ascii="Times New Roman" w:hAnsi="Times New Roman" w:eastAsia="仿宋" w:cs="仿宋_GB2312"/>
          <w:color w:val="auto"/>
          <w:kern w:val="0"/>
          <w:sz w:val="32"/>
          <w:szCs w:val="31"/>
          <w:highlight w:val="none"/>
          <w:lang w:bidi="ar"/>
        </w:rPr>
        <w:t>学位评定分委员会讨论，对</w:t>
      </w:r>
      <w:r>
        <w:rPr>
          <w:rFonts w:hint="eastAsia" w:ascii="Times New Roman" w:hAnsi="Times New Roman" w:eastAsia="仿宋" w:cs="仿宋_GB2312"/>
          <w:color w:val="auto"/>
          <w:kern w:val="0"/>
          <w:sz w:val="32"/>
          <w:szCs w:val="31"/>
          <w:highlight w:val="none"/>
          <w:lang w:bidi="ar"/>
        </w:rPr>
        <w:t>本单位</w:t>
      </w:r>
      <w:r>
        <w:rPr>
          <w:rFonts w:ascii="Times New Roman" w:hAnsi="Times New Roman" w:eastAsia="仿宋" w:cs="仿宋_GB2312"/>
          <w:color w:val="auto"/>
          <w:kern w:val="0"/>
          <w:sz w:val="32"/>
          <w:szCs w:val="31"/>
          <w:highlight w:val="none"/>
          <w:lang w:bidi="ar"/>
        </w:rPr>
        <w:t>研究生申请学位创新</w:t>
      </w:r>
      <w:r>
        <w:rPr>
          <w:rFonts w:hint="eastAsia" w:ascii="Times New Roman" w:hAnsi="Times New Roman" w:eastAsia="仿宋" w:cs="仿宋_GB2312"/>
          <w:color w:val="auto"/>
          <w:kern w:val="0"/>
          <w:sz w:val="32"/>
          <w:szCs w:val="31"/>
          <w:highlight w:val="none"/>
          <w:lang w:bidi="ar"/>
        </w:rPr>
        <w:t>性研究</w:t>
      </w:r>
      <w:r>
        <w:rPr>
          <w:rFonts w:ascii="Times New Roman" w:hAnsi="Times New Roman" w:eastAsia="仿宋" w:cs="仿宋_GB2312"/>
          <w:color w:val="auto"/>
          <w:kern w:val="0"/>
          <w:sz w:val="32"/>
          <w:szCs w:val="31"/>
          <w:highlight w:val="none"/>
          <w:lang w:bidi="ar"/>
        </w:rPr>
        <w:t>成果提出如下要求</w:t>
      </w:r>
      <w:r>
        <w:rPr>
          <w:rFonts w:hint="eastAsia" w:ascii="Times New Roman" w:hAnsi="Times New Roman" w:eastAsia="仿宋" w:cs="仿宋_GB2312"/>
          <w:color w:val="auto"/>
          <w:kern w:val="0"/>
          <w:sz w:val="32"/>
          <w:szCs w:val="31"/>
          <w:highlight w:val="none"/>
          <w:lang w:bidi="ar"/>
        </w:rPr>
        <w:t>。</w:t>
      </w:r>
      <w:bookmarkStart w:id="0" w:name="_GoBack"/>
      <w:bookmarkEnd w:id="0"/>
    </w:p>
    <w:tbl>
      <w:tblPr>
        <w:tblStyle w:val="10"/>
        <w:tblW w:w="54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216"/>
        <w:gridCol w:w="3711"/>
        <w:gridCol w:w="3450"/>
        <w:gridCol w:w="2018"/>
        <w:gridCol w:w="2216"/>
        <w:gridCol w:w="1998"/>
      </w:tblGrid>
      <w:tr w14:paraId="4A8C2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 w:type="pct"/>
            <w:shd w:val="clear" w:color="auto" w:fill="auto"/>
            <w:vAlign w:val="center"/>
          </w:tcPr>
          <w:p w14:paraId="79F8792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396" w:type="pct"/>
            <w:shd w:val="clear" w:color="auto" w:fill="auto"/>
            <w:vAlign w:val="center"/>
          </w:tcPr>
          <w:p w14:paraId="10D9A1B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209" w:type="pct"/>
            <w:shd w:val="clear" w:color="auto" w:fill="auto"/>
            <w:vAlign w:val="center"/>
          </w:tcPr>
          <w:p w14:paraId="4EE42F0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124" w:type="pct"/>
            <w:shd w:val="clear" w:color="auto" w:fill="auto"/>
            <w:vAlign w:val="center"/>
          </w:tcPr>
          <w:p w14:paraId="60520C1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657" w:type="pct"/>
            <w:shd w:val="clear" w:color="auto" w:fill="auto"/>
            <w:vAlign w:val="center"/>
          </w:tcPr>
          <w:p w14:paraId="63F5B4D4">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722" w:type="pct"/>
            <w:shd w:val="clear" w:color="auto" w:fill="auto"/>
            <w:vAlign w:val="center"/>
          </w:tcPr>
          <w:p w14:paraId="3589C77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651" w:type="pct"/>
            <w:vMerge w:val="restart"/>
            <w:shd w:val="clear" w:color="auto" w:fill="auto"/>
            <w:vAlign w:val="center"/>
          </w:tcPr>
          <w:p w14:paraId="3A1D0BD7">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4"/>
                <w:szCs w:val="21"/>
                <w:highlight w:val="none"/>
              </w:rPr>
            </w:pPr>
            <w:r>
              <w:rPr>
                <w:rFonts w:hint="default" w:ascii="Times New Roman" w:hAnsi="Times New Roman" w:eastAsia="仿宋" w:cs="Times New Roman"/>
                <w:b/>
                <w:bCs/>
                <w:kern w:val="0"/>
                <w:sz w:val="24"/>
                <w:szCs w:val="21"/>
                <w:highlight w:val="none"/>
                <w:lang w:eastAsia="zh-CN"/>
              </w:rPr>
              <w:t>具体标准</w:t>
            </w:r>
          </w:p>
        </w:tc>
      </w:tr>
      <w:tr w14:paraId="5B73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7" w:type="pct"/>
            <w:shd w:val="clear" w:color="auto" w:fill="auto"/>
            <w:vAlign w:val="center"/>
          </w:tcPr>
          <w:p w14:paraId="3AE6424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396" w:type="pct"/>
            <w:shd w:val="clear" w:color="auto" w:fill="auto"/>
            <w:vAlign w:val="center"/>
          </w:tcPr>
          <w:p w14:paraId="66F09BC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209" w:type="pct"/>
            <w:shd w:val="clear" w:color="auto" w:fill="auto"/>
            <w:vAlign w:val="center"/>
          </w:tcPr>
          <w:p w14:paraId="1F98D75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124" w:type="pct"/>
            <w:shd w:val="clear" w:color="auto" w:fill="auto"/>
            <w:vAlign w:val="center"/>
          </w:tcPr>
          <w:p w14:paraId="097EDA7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657" w:type="pct"/>
            <w:shd w:val="clear" w:color="auto" w:fill="auto"/>
            <w:vAlign w:val="center"/>
          </w:tcPr>
          <w:p w14:paraId="58876A5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722" w:type="pct"/>
            <w:shd w:val="clear" w:color="auto" w:fill="auto"/>
            <w:vAlign w:val="center"/>
          </w:tcPr>
          <w:p w14:paraId="0AC8BE2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eastAsia="zh-CN"/>
              </w:rPr>
              <w:t>应用类成果</w:t>
            </w:r>
          </w:p>
        </w:tc>
        <w:tc>
          <w:tcPr>
            <w:tcW w:w="651" w:type="pct"/>
            <w:vMerge w:val="continue"/>
            <w:shd w:val="clear" w:color="auto" w:fill="auto"/>
            <w:vAlign w:val="center"/>
          </w:tcPr>
          <w:p w14:paraId="364A93FE">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4"/>
                <w:szCs w:val="21"/>
                <w:highlight w:val="none"/>
                <w:lang w:eastAsia="zh-CN"/>
              </w:rPr>
            </w:pPr>
          </w:p>
        </w:tc>
      </w:tr>
      <w:tr w14:paraId="5DAB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37" w:type="pct"/>
            <w:shd w:val="clear" w:color="auto" w:fill="auto"/>
            <w:vAlign w:val="center"/>
          </w:tcPr>
          <w:p w14:paraId="0012600D">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A</w:t>
            </w:r>
          </w:p>
        </w:tc>
        <w:tc>
          <w:tcPr>
            <w:tcW w:w="396" w:type="pct"/>
            <w:shd w:val="clear" w:color="auto" w:fill="auto"/>
            <w:vAlign w:val="center"/>
          </w:tcPr>
          <w:p w14:paraId="72ED140A">
            <w:pPr>
              <w:rPr>
                <w:rFonts w:hint="default" w:ascii="Times New Roman" w:hAnsi="Times New Roman" w:eastAsia="仿宋" w:cs="Times New Roman"/>
                <w:color w:val="auto"/>
                <w:szCs w:val="21"/>
                <w:highlight w:val="none"/>
              </w:rPr>
            </w:pPr>
          </w:p>
        </w:tc>
        <w:tc>
          <w:tcPr>
            <w:tcW w:w="1209" w:type="pct"/>
            <w:shd w:val="clear" w:color="auto" w:fill="auto"/>
            <w:vAlign w:val="center"/>
          </w:tcPr>
          <w:p w14:paraId="533467A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1.作为主要完成人获创新创业“三大赛”国赛金奖/“大挑”特等奖（排名前三）；或创新创业“三大赛”国赛/“大挑”一等奖（排名前二）。</w:t>
            </w:r>
          </w:p>
          <w:p w14:paraId="658C6B7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2.作为主要完成人获国家科技技术奖励（国家自然科学奖、国家技术发明奖、国家科学技术进步奖）（一等奖排名前五、二等奖排名前三）。</w:t>
            </w:r>
          </w:p>
          <w:p w14:paraId="3B324EA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3.教育部高等学校科学研究优秀成果奖（科学技术和哲学社会科学）（一等奖排名前五、二等奖排名前三）。</w:t>
            </w:r>
          </w:p>
          <w:p w14:paraId="496A64D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4.主持国家级科研项目（结题验收通过）。</w:t>
            </w:r>
          </w:p>
          <w:p w14:paraId="0D43F5A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5.主持国家社会科学基金项目（结题验收通过）。</w:t>
            </w:r>
          </w:p>
        </w:tc>
        <w:tc>
          <w:tcPr>
            <w:tcW w:w="1124" w:type="pct"/>
            <w:shd w:val="clear" w:color="auto" w:fill="auto"/>
            <w:vAlign w:val="center"/>
          </w:tcPr>
          <w:p w14:paraId="0579A58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1.Nature、Science、Cell。</w:t>
            </w:r>
          </w:p>
          <w:p w14:paraId="5BFA0BDA">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2.Nature系列，但不包括Nature Communications。</w:t>
            </w:r>
          </w:p>
        </w:tc>
        <w:tc>
          <w:tcPr>
            <w:tcW w:w="657" w:type="pct"/>
            <w:shd w:val="clear" w:color="auto" w:fill="auto"/>
            <w:vAlign w:val="center"/>
          </w:tcPr>
          <w:p w14:paraId="54E389F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在国家社科基金后期资助项目公告认定的高水平国家级出版社出版专著或合著（排名第一）。</w:t>
            </w:r>
          </w:p>
        </w:tc>
        <w:tc>
          <w:tcPr>
            <w:tcW w:w="722" w:type="pct"/>
            <w:shd w:val="clear" w:color="auto" w:fill="auto"/>
            <w:vAlign w:val="center"/>
          </w:tcPr>
          <w:p w14:paraId="66A6D642">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获省级以上专利奖。</w:t>
            </w:r>
          </w:p>
          <w:p w14:paraId="3217E805">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主持制定专业领域相关国际标准或国家标准。</w:t>
            </w:r>
          </w:p>
        </w:tc>
        <w:tc>
          <w:tcPr>
            <w:tcW w:w="651" w:type="pct"/>
            <w:vMerge w:val="restart"/>
            <w:shd w:val="clear" w:color="auto" w:fill="auto"/>
            <w:vAlign w:val="center"/>
          </w:tcPr>
          <w:p w14:paraId="43F60D28">
            <w:pPr>
              <w:pStyle w:val="3"/>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21"/>
                <w:highlight w:val="none"/>
                <w:u w:val="none"/>
                <w:lang w:eastAsia="zh-CN"/>
              </w:rPr>
            </w:pPr>
            <w:r>
              <w:rPr>
                <w:rFonts w:hint="default" w:ascii="Times New Roman" w:hAnsi="Times New Roman" w:eastAsia="仿宋" w:cs="Times New Roman"/>
                <w:b/>
                <w:bCs/>
                <w:color w:val="auto"/>
                <w:kern w:val="0"/>
                <w:sz w:val="21"/>
                <w:szCs w:val="21"/>
                <w:highlight w:val="none"/>
                <w:u w:val="none"/>
                <w:lang w:eastAsia="zh-CN"/>
              </w:rPr>
              <w:t>学术博士：</w:t>
            </w:r>
          </w:p>
          <w:p w14:paraId="1B876F1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u w:val="none"/>
                <w:lang w:eastAsia="zh-CN"/>
              </w:rPr>
            </w:pPr>
            <w:r>
              <w:rPr>
                <w:rFonts w:hint="default" w:ascii="Times New Roman" w:hAnsi="Times New Roman" w:eastAsia="仿宋" w:cs="Times New Roman"/>
                <w:color w:val="auto"/>
                <w:kern w:val="0"/>
                <w:sz w:val="21"/>
                <w:szCs w:val="21"/>
                <w:highlight w:val="none"/>
                <w:u w:val="none"/>
                <w:lang w:eastAsia="zh-CN"/>
              </w:rPr>
              <w:t>第1-4类D等及以上成果至少2项，其中C等及以上成果至少1项；</w:t>
            </w:r>
          </w:p>
          <w:p w14:paraId="17FEB13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u w:val="none"/>
                <w:lang w:eastAsia="zh-CN"/>
              </w:rPr>
            </w:pPr>
            <w:r>
              <w:rPr>
                <w:rFonts w:hint="default" w:ascii="Times New Roman" w:hAnsi="Times New Roman" w:eastAsia="仿宋" w:cs="Times New Roman"/>
                <w:color w:val="auto"/>
                <w:kern w:val="0"/>
                <w:sz w:val="21"/>
                <w:szCs w:val="21"/>
                <w:highlight w:val="none"/>
                <w:u w:val="none"/>
                <w:lang w:eastAsia="zh-CN"/>
              </w:rPr>
              <w:t></w:t>
            </w:r>
          </w:p>
          <w:p w14:paraId="744871EB">
            <w:pPr>
              <w:pStyle w:val="3"/>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21"/>
                <w:highlight w:val="none"/>
                <w:u w:val="none"/>
                <w:lang w:eastAsia="zh-CN"/>
              </w:rPr>
            </w:pPr>
            <w:r>
              <w:rPr>
                <w:rFonts w:hint="default" w:ascii="Times New Roman" w:hAnsi="Times New Roman" w:eastAsia="仿宋" w:cs="Times New Roman"/>
                <w:b/>
                <w:bCs/>
                <w:color w:val="auto"/>
                <w:kern w:val="0"/>
                <w:sz w:val="21"/>
                <w:szCs w:val="21"/>
                <w:highlight w:val="none"/>
                <w:u w:val="none"/>
                <w:lang w:eastAsia="zh-CN"/>
              </w:rPr>
              <w:t>学术硕士：</w:t>
            </w:r>
          </w:p>
          <w:p w14:paraId="3AA0030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u w:val="none"/>
                <w:lang w:eastAsia="zh-CN"/>
              </w:rPr>
            </w:pPr>
            <w:r>
              <w:rPr>
                <w:rFonts w:hint="default" w:ascii="Times New Roman" w:hAnsi="Times New Roman" w:eastAsia="仿宋" w:cs="Times New Roman"/>
                <w:color w:val="auto"/>
                <w:kern w:val="0"/>
                <w:sz w:val="21"/>
                <w:szCs w:val="21"/>
                <w:highlight w:val="none"/>
                <w:u w:val="none"/>
                <w:lang w:eastAsia="zh-CN"/>
              </w:rPr>
              <w:t>第1-4类E等及以上成果至少1项（其中E等第3类只认定第1-3条）。</w:t>
            </w:r>
          </w:p>
          <w:p w14:paraId="0568B39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u w:val="none"/>
                <w:lang w:eastAsia="zh-CN"/>
              </w:rPr>
            </w:pPr>
            <w:r>
              <w:rPr>
                <w:rFonts w:hint="default" w:ascii="Times New Roman" w:hAnsi="Times New Roman" w:eastAsia="仿宋" w:cs="Times New Roman"/>
                <w:color w:val="auto"/>
                <w:kern w:val="0"/>
                <w:sz w:val="21"/>
                <w:szCs w:val="21"/>
                <w:highlight w:val="none"/>
                <w:u w:val="none"/>
                <w:lang w:eastAsia="zh-CN"/>
              </w:rPr>
              <w:t></w:t>
            </w:r>
          </w:p>
          <w:p w14:paraId="318C9867">
            <w:pPr>
              <w:pStyle w:val="3"/>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21"/>
                <w:highlight w:val="none"/>
                <w:u w:val="none"/>
                <w:lang w:eastAsia="zh-CN"/>
              </w:rPr>
            </w:pPr>
            <w:r>
              <w:rPr>
                <w:rFonts w:hint="default" w:ascii="Times New Roman" w:hAnsi="Times New Roman" w:eastAsia="仿宋" w:cs="Times New Roman"/>
                <w:b/>
                <w:bCs/>
                <w:color w:val="auto"/>
                <w:kern w:val="0"/>
                <w:sz w:val="21"/>
                <w:szCs w:val="21"/>
                <w:highlight w:val="none"/>
                <w:u w:val="none"/>
                <w:lang w:eastAsia="zh-CN"/>
              </w:rPr>
              <w:t>专业硕士：</w:t>
            </w:r>
          </w:p>
          <w:p w14:paraId="57F0CD9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u w:val="none"/>
                <w:lang w:eastAsia="zh-CN"/>
              </w:rPr>
              <w:t>第1-5类E等及以上成果至少1项。</w:t>
            </w:r>
          </w:p>
        </w:tc>
      </w:tr>
      <w:tr w14:paraId="7C4BA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37" w:type="pct"/>
            <w:shd w:val="clear" w:color="auto" w:fill="auto"/>
            <w:vAlign w:val="center"/>
          </w:tcPr>
          <w:p w14:paraId="469A68C8">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B</w:t>
            </w:r>
          </w:p>
        </w:tc>
        <w:tc>
          <w:tcPr>
            <w:tcW w:w="396" w:type="pct"/>
            <w:shd w:val="clear" w:color="auto" w:fill="auto"/>
            <w:vAlign w:val="center"/>
          </w:tcPr>
          <w:p w14:paraId="2A44A91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1209" w:type="pct"/>
            <w:shd w:val="clear" w:color="auto" w:fill="auto"/>
            <w:vAlign w:val="center"/>
          </w:tcPr>
          <w:p w14:paraId="5A62E03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1.作为主要完成人获创新创业“三大赛”国赛/“大挑”二等奖/三等奖排名第一。</w:t>
            </w:r>
          </w:p>
          <w:p w14:paraId="47E9121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2.作为主要完成人获省级科技技术奖励（自然科学奖、技术发明奖、科学技术进步奖）（一等奖排名前五、二等奖排名前三）。</w:t>
            </w:r>
          </w:p>
          <w:p w14:paraId="4635C7B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3.作为主要完成人获得省级高等学校科学研究优秀成果奖（科学技术和哲学社会科学）（一等奖排名前五、二等奖排名前三）。</w:t>
            </w:r>
          </w:p>
          <w:p w14:paraId="707BEE2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4.主持省部级科研项目（结题验收通过）。</w:t>
            </w:r>
          </w:p>
          <w:p w14:paraId="6467CF4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5.主持教育部人文社会科学研究项目社会科学基金项目（结题验收通过）。</w:t>
            </w:r>
          </w:p>
        </w:tc>
        <w:tc>
          <w:tcPr>
            <w:tcW w:w="1124" w:type="pct"/>
            <w:shd w:val="clear" w:color="auto" w:fill="auto"/>
            <w:vAlign w:val="center"/>
          </w:tcPr>
          <w:p w14:paraId="603779AC">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657" w:type="pct"/>
            <w:shd w:val="clear" w:color="auto" w:fill="auto"/>
            <w:vAlign w:val="center"/>
          </w:tcPr>
          <w:p w14:paraId="6C235BB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公开出版学术著作（不少于10万字，排名第一）。</w:t>
            </w:r>
          </w:p>
        </w:tc>
        <w:tc>
          <w:tcPr>
            <w:tcW w:w="722" w:type="pct"/>
            <w:shd w:val="clear" w:color="auto" w:fill="auto"/>
            <w:vAlign w:val="center"/>
          </w:tcPr>
          <w:p w14:paraId="4FA6F61D">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获市级专利奖。</w:t>
            </w:r>
          </w:p>
          <w:p w14:paraId="3CAE32B1">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主持制定专业领域相关行业标准。</w:t>
            </w:r>
          </w:p>
        </w:tc>
        <w:tc>
          <w:tcPr>
            <w:tcW w:w="651" w:type="pct"/>
            <w:vMerge w:val="continue"/>
            <w:shd w:val="clear" w:color="auto" w:fill="auto"/>
            <w:vAlign w:val="center"/>
          </w:tcPr>
          <w:p w14:paraId="1B414E7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r w14:paraId="70D9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37" w:type="pct"/>
            <w:shd w:val="clear" w:color="auto" w:fill="auto"/>
            <w:vAlign w:val="center"/>
          </w:tcPr>
          <w:p w14:paraId="2840B512">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C</w:t>
            </w:r>
          </w:p>
        </w:tc>
        <w:tc>
          <w:tcPr>
            <w:tcW w:w="396" w:type="pct"/>
            <w:shd w:val="clear" w:color="auto" w:fill="auto"/>
            <w:vAlign w:val="center"/>
          </w:tcPr>
          <w:p w14:paraId="72372F67">
            <w:pPr>
              <w:rPr>
                <w:rFonts w:hint="default" w:ascii="Times New Roman" w:hAnsi="Times New Roman" w:eastAsia="仿宋" w:cs="Times New Roman"/>
                <w:b/>
                <w:bCs/>
                <w:color w:val="auto"/>
                <w:szCs w:val="21"/>
                <w:highlight w:val="none"/>
              </w:rPr>
            </w:pPr>
            <w:r>
              <w:rPr>
                <w:rFonts w:hint="default" w:ascii="Times New Roman" w:hAnsi="Times New Roman" w:eastAsia="仿宋" w:cs="Times New Roman"/>
                <w:color w:val="auto"/>
                <w:szCs w:val="21"/>
                <w:highlight w:val="none"/>
              </w:rPr>
              <w:t>5A（博士）</w:t>
            </w:r>
          </w:p>
        </w:tc>
        <w:tc>
          <w:tcPr>
            <w:tcW w:w="1209" w:type="pct"/>
            <w:shd w:val="clear" w:color="auto" w:fill="auto"/>
            <w:vAlign w:val="center"/>
          </w:tcPr>
          <w:p w14:paraId="6902924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1.作为主要完成人获市级科技技术奖励（自然科学奖、技术发明奖、科学技术进步奖）（一等奖排名前五、二等奖排名前三）。</w:t>
            </w:r>
          </w:p>
          <w:p w14:paraId="2C4C34A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2.主持市厅级科研项目（结题验收通过）。</w:t>
            </w:r>
          </w:p>
          <w:p w14:paraId="57C91AE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3.主持市厅级人文社会科学研究项目社会科学基金项目（结题验收通过）。</w:t>
            </w:r>
          </w:p>
          <w:p w14:paraId="7259F7A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color w:val="auto"/>
                <w:kern w:val="0"/>
                <w:sz w:val="21"/>
                <w:szCs w:val="21"/>
                <w:highlight w:val="none"/>
                <w:lang w:eastAsia="zh-CN"/>
              </w:rPr>
              <w:t>作为主要完成人获得“三大赛”国赛金奖/“大挑”特等奖（排名前五）或银奖/“大挑”一等奖（排名前三）。</w:t>
            </w:r>
          </w:p>
        </w:tc>
        <w:tc>
          <w:tcPr>
            <w:tcW w:w="1124" w:type="pct"/>
            <w:shd w:val="clear" w:color="auto" w:fill="auto"/>
            <w:vAlign w:val="center"/>
          </w:tcPr>
          <w:p w14:paraId="607A597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1.SCIE中科院JCR期刊大类分区</w:t>
            </w:r>
            <w:r>
              <w:rPr>
                <w:rFonts w:hint="default" w:ascii="Times New Roman" w:hAnsi="Times New Roman" w:eastAsia="仿宋" w:cs="Times New Roman"/>
                <w:color w:val="auto"/>
                <w:kern w:val="0"/>
                <w:sz w:val="21"/>
                <w:szCs w:val="21"/>
                <w:highlight w:val="none"/>
                <w:lang w:val="en-US" w:eastAsia="zh-CN"/>
              </w:rPr>
              <w:t>一区</w:t>
            </w:r>
            <w:r>
              <w:rPr>
                <w:rFonts w:hint="default" w:ascii="Times New Roman" w:hAnsi="Times New Roman" w:eastAsia="仿宋" w:cs="Times New Roman"/>
                <w:color w:val="auto"/>
                <w:kern w:val="0"/>
                <w:sz w:val="21"/>
                <w:szCs w:val="21"/>
                <w:highlight w:val="none"/>
                <w:lang w:eastAsia="zh-CN"/>
              </w:rPr>
              <w:t>学术论文。</w:t>
            </w:r>
          </w:p>
          <w:p w14:paraId="22C2E10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2.中国计算机学会/中国人工智能学会推荐A类国际学术会议论文。</w:t>
            </w:r>
          </w:p>
          <w:p w14:paraId="13448F6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3.中国计算机学会/中国人工智能学会推荐A/B类国际学术期刊论文。</w:t>
            </w:r>
          </w:p>
        </w:tc>
        <w:tc>
          <w:tcPr>
            <w:tcW w:w="657" w:type="pct"/>
            <w:shd w:val="clear" w:color="auto" w:fill="auto"/>
            <w:vAlign w:val="center"/>
          </w:tcPr>
          <w:p w14:paraId="708920E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722" w:type="pct"/>
            <w:shd w:val="clear" w:color="auto" w:fill="auto"/>
            <w:vAlign w:val="center"/>
          </w:tcPr>
          <w:p w14:paraId="4304CAE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授权国际发明专利。</w:t>
            </w:r>
          </w:p>
        </w:tc>
        <w:tc>
          <w:tcPr>
            <w:tcW w:w="651" w:type="pct"/>
            <w:vMerge w:val="continue"/>
            <w:shd w:val="clear" w:color="auto" w:fill="auto"/>
            <w:vAlign w:val="center"/>
          </w:tcPr>
          <w:p w14:paraId="0D8B3CFA">
            <w:pPr>
              <w:pStyle w:val="3"/>
              <w:widowControl/>
              <w:shd w:val="clear" w:color="auto" w:fill="FEF2CB" w:themeFill="accent3" w:themeFillTint="32"/>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r w14:paraId="0B07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jc w:val="center"/>
        </w:trPr>
        <w:tc>
          <w:tcPr>
            <w:tcW w:w="237" w:type="pct"/>
            <w:shd w:val="clear" w:color="auto" w:fill="auto"/>
            <w:vAlign w:val="center"/>
          </w:tcPr>
          <w:p w14:paraId="3A9EFC9B">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D</w:t>
            </w:r>
          </w:p>
        </w:tc>
        <w:tc>
          <w:tcPr>
            <w:tcW w:w="396" w:type="pct"/>
            <w:shd w:val="clear" w:color="auto" w:fill="auto"/>
            <w:vAlign w:val="center"/>
          </w:tcPr>
          <w:p w14:paraId="42491032">
            <w:pPr>
              <w:rPr>
                <w:rFonts w:hint="default" w:ascii="Times New Roman" w:hAnsi="Times New Roman" w:eastAsia="仿宋" w:cs="Times New Roman"/>
                <w:color w:val="auto"/>
                <w:szCs w:val="21"/>
                <w:highlight w:val="none"/>
              </w:rPr>
            </w:pPr>
            <w:r>
              <w:rPr>
                <w:rFonts w:hint="default" w:ascii="Times New Roman" w:hAnsi="Times New Roman" w:eastAsia="仿宋" w:cs="Times New Roman"/>
                <w:color w:val="auto"/>
                <w:szCs w:val="21"/>
                <w:highlight w:val="none"/>
              </w:rPr>
              <w:t>3A（硕士）</w:t>
            </w:r>
          </w:p>
        </w:tc>
        <w:tc>
          <w:tcPr>
            <w:tcW w:w="1209" w:type="pct"/>
            <w:shd w:val="clear" w:color="auto" w:fill="auto"/>
            <w:vAlign w:val="center"/>
          </w:tcPr>
          <w:p w14:paraId="1C854D9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1.主持江苏省研究生科研与实践创新计划项目（结题验收通过）。</w:t>
            </w:r>
          </w:p>
          <w:p w14:paraId="3B6B789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2.《全国普通高校大学生竞赛目录》赛事全国一等奖（排名第一）；中国研究生实践创新系列大赛全国一等奖（排名第一）。</w:t>
            </w:r>
          </w:p>
          <w:p w14:paraId="61F5D5B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1124" w:type="pct"/>
            <w:shd w:val="clear" w:color="auto" w:fill="auto"/>
            <w:vAlign w:val="center"/>
          </w:tcPr>
          <w:p w14:paraId="18E398A9">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1.SCIE中科院JCR期刊大类分区</w:t>
            </w:r>
            <w:r>
              <w:rPr>
                <w:rFonts w:hint="default" w:ascii="Times New Roman" w:hAnsi="Times New Roman" w:eastAsia="仿宋" w:cs="Times New Roman"/>
                <w:color w:val="auto"/>
                <w:kern w:val="0"/>
                <w:sz w:val="21"/>
                <w:szCs w:val="21"/>
                <w:highlight w:val="none"/>
                <w:lang w:val="en-US" w:eastAsia="zh-CN"/>
              </w:rPr>
              <w:t>二区</w:t>
            </w:r>
            <w:r>
              <w:rPr>
                <w:rFonts w:hint="default" w:ascii="Times New Roman" w:hAnsi="Times New Roman" w:eastAsia="仿宋" w:cs="Times New Roman"/>
                <w:color w:val="auto"/>
                <w:kern w:val="0"/>
                <w:sz w:val="21"/>
                <w:szCs w:val="21"/>
                <w:highlight w:val="none"/>
                <w:lang w:eastAsia="zh-CN"/>
              </w:rPr>
              <w:t>学术论文。</w:t>
            </w:r>
          </w:p>
          <w:p w14:paraId="5885276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2.中国计算机学会推荐B类国际学术会议（包括A类会议的findings）。</w:t>
            </w:r>
          </w:p>
          <w:p w14:paraId="10AB0CF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val="en-US" w:eastAsia="zh-CN"/>
              </w:rPr>
            </w:pPr>
            <w:r>
              <w:rPr>
                <w:rFonts w:hint="default" w:ascii="Times New Roman" w:hAnsi="Times New Roman" w:eastAsia="仿宋" w:cs="Times New Roman"/>
                <w:color w:val="auto"/>
                <w:kern w:val="0"/>
                <w:sz w:val="21"/>
                <w:szCs w:val="21"/>
                <w:highlight w:val="none"/>
                <w:lang w:val="en-US" w:eastAsia="zh-CN"/>
              </w:rPr>
              <w:t>3.计算领域高质量科技期刊分T1类。</w:t>
            </w:r>
          </w:p>
        </w:tc>
        <w:tc>
          <w:tcPr>
            <w:tcW w:w="657" w:type="pct"/>
            <w:tcBorders>
              <w:bottom w:val="single" w:color="auto" w:sz="4" w:space="0"/>
            </w:tcBorders>
            <w:shd w:val="clear" w:color="auto" w:fill="auto"/>
            <w:vAlign w:val="center"/>
          </w:tcPr>
          <w:p w14:paraId="68ABC9B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722" w:type="pct"/>
            <w:shd w:val="clear" w:color="auto" w:fill="auto"/>
            <w:vAlign w:val="center"/>
          </w:tcPr>
          <w:p w14:paraId="1526920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授权国家发明专利。</w:t>
            </w:r>
          </w:p>
        </w:tc>
        <w:tc>
          <w:tcPr>
            <w:tcW w:w="651" w:type="pct"/>
            <w:vMerge w:val="continue"/>
            <w:shd w:val="clear" w:color="auto" w:fill="auto"/>
            <w:vAlign w:val="center"/>
          </w:tcPr>
          <w:p w14:paraId="7466CD0A">
            <w:pPr>
              <w:pStyle w:val="3"/>
              <w:widowControl/>
              <w:shd w:val="clear" w:color="auto" w:fill="FEF2CB" w:themeFill="accent3" w:themeFillTint="32"/>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r w14:paraId="31D5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37" w:type="pct"/>
            <w:shd w:val="clear" w:color="auto" w:fill="auto"/>
            <w:vAlign w:val="center"/>
          </w:tcPr>
          <w:p w14:paraId="3E548EF7">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E</w:t>
            </w:r>
          </w:p>
        </w:tc>
        <w:tc>
          <w:tcPr>
            <w:tcW w:w="396" w:type="pct"/>
            <w:shd w:val="clear" w:color="auto" w:fill="auto"/>
            <w:vAlign w:val="center"/>
          </w:tcPr>
          <w:p w14:paraId="6BD12B9E">
            <w:pPr>
              <w:rPr>
                <w:rFonts w:hint="default" w:ascii="Times New Roman" w:hAnsi="Times New Roman" w:eastAsia="仿宋" w:cs="Times New Roman"/>
                <w:b/>
                <w:bCs/>
                <w:color w:val="auto"/>
                <w:szCs w:val="21"/>
                <w:highlight w:val="none"/>
              </w:rPr>
            </w:pPr>
          </w:p>
        </w:tc>
        <w:tc>
          <w:tcPr>
            <w:tcW w:w="1209" w:type="pct"/>
            <w:shd w:val="clear" w:color="auto" w:fill="auto"/>
            <w:vAlign w:val="center"/>
          </w:tcPr>
          <w:p w14:paraId="3E025B8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1124" w:type="pct"/>
            <w:shd w:val="clear" w:color="auto" w:fill="auto"/>
            <w:vAlign w:val="center"/>
          </w:tcPr>
          <w:p w14:paraId="18938BC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1.SCIE中科院JCR期刊大类分区三区、四区学术论文。</w:t>
            </w:r>
          </w:p>
          <w:p w14:paraId="1000CEA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2.中国计算机学会推荐C类国际学术会议或国际学术期刊论文（包括B类会议的findings）。</w:t>
            </w:r>
          </w:p>
          <w:p w14:paraId="38012F9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val="en-US" w:eastAsia="zh-CN"/>
              </w:rPr>
              <w:t>3.计算领域高质量科技期刊T2类。</w:t>
            </w:r>
          </w:p>
          <w:p w14:paraId="6CDE901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val="en-US" w:eastAsia="zh-CN"/>
              </w:rPr>
            </w:pPr>
            <w:r>
              <w:rPr>
                <w:rFonts w:hint="default" w:ascii="Times New Roman" w:hAnsi="Times New Roman" w:eastAsia="仿宋" w:cs="Times New Roman"/>
                <w:color w:val="auto"/>
                <w:kern w:val="0"/>
                <w:sz w:val="21"/>
                <w:szCs w:val="21"/>
                <w:highlight w:val="none"/>
                <w:lang w:eastAsia="zh-CN"/>
              </w:rPr>
              <w:t>4.中国计算机学会推荐A/B类国际学术会议的Demo Track的论文。</w:t>
            </w:r>
          </w:p>
        </w:tc>
        <w:tc>
          <w:tcPr>
            <w:tcW w:w="657" w:type="pct"/>
            <w:shd w:val="clear" w:color="auto" w:fill="FFFFFF" w:themeFill="background1"/>
            <w:vAlign w:val="center"/>
          </w:tcPr>
          <w:p w14:paraId="4D92AF3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722" w:type="pct"/>
            <w:shd w:val="clear" w:color="auto" w:fill="auto"/>
            <w:vAlign w:val="center"/>
          </w:tcPr>
          <w:p w14:paraId="33FA000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val="en-US" w:eastAsia="zh-CN"/>
              </w:rPr>
            </w:pPr>
            <w:r>
              <w:rPr>
                <w:rFonts w:hint="default" w:ascii="Times New Roman" w:hAnsi="Times New Roman" w:eastAsia="仿宋" w:cs="Times New Roman"/>
                <w:color w:val="auto"/>
                <w:kern w:val="0"/>
                <w:sz w:val="21"/>
                <w:szCs w:val="21"/>
                <w:highlight w:val="none"/>
                <w:lang w:val="en-US" w:eastAsia="zh-CN"/>
              </w:rPr>
              <w:t>1.授权实用新型专利</w:t>
            </w:r>
          </w:p>
          <w:p w14:paraId="6DB4183A">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val="en-US" w:eastAsia="zh-CN"/>
              </w:rPr>
              <w:t>2.</w:t>
            </w:r>
            <w:r>
              <w:rPr>
                <w:rFonts w:hint="default" w:ascii="Times New Roman" w:hAnsi="Times New Roman" w:eastAsia="仿宋" w:cs="Times New Roman"/>
                <w:color w:val="auto"/>
                <w:kern w:val="0"/>
                <w:sz w:val="21"/>
                <w:szCs w:val="21"/>
                <w:highlight w:val="none"/>
                <w:lang w:eastAsia="zh-CN"/>
              </w:rPr>
              <w:t>.授权2项软件著作权。</w:t>
            </w:r>
          </w:p>
          <w:p w14:paraId="76A46D5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3.完成应用系统。</w:t>
            </w:r>
          </w:p>
        </w:tc>
        <w:tc>
          <w:tcPr>
            <w:tcW w:w="651" w:type="pct"/>
            <w:vMerge w:val="continue"/>
            <w:shd w:val="clear" w:color="auto" w:fill="auto"/>
            <w:vAlign w:val="center"/>
          </w:tcPr>
          <w:p w14:paraId="4F7C4519">
            <w:pPr>
              <w:rPr>
                <w:rFonts w:hint="default" w:ascii="Times New Roman" w:hAnsi="Times New Roman" w:eastAsia="仿宋" w:cs="Times New Roman"/>
                <w:color w:val="auto"/>
                <w:kern w:val="0"/>
                <w:szCs w:val="21"/>
                <w:highlight w:val="none"/>
              </w:rPr>
            </w:pPr>
          </w:p>
        </w:tc>
      </w:tr>
      <w:tr w14:paraId="1369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 w:type="pct"/>
            <w:shd w:val="clear" w:color="auto" w:fill="auto"/>
            <w:vAlign w:val="center"/>
          </w:tcPr>
          <w:p w14:paraId="7FBB777A">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说明</w:t>
            </w:r>
          </w:p>
        </w:tc>
        <w:tc>
          <w:tcPr>
            <w:tcW w:w="396" w:type="pct"/>
            <w:shd w:val="clear" w:color="auto" w:fill="auto"/>
            <w:vAlign w:val="center"/>
          </w:tcPr>
          <w:p w14:paraId="124918FD">
            <w:pPr>
              <w:rPr>
                <w:rFonts w:hint="default" w:ascii="Times New Roman" w:hAnsi="Times New Roman" w:eastAsia="仿宋" w:cs="Times New Roman"/>
                <w:color w:val="auto"/>
                <w:kern w:val="0"/>
                <w:szCs w:val="21"/>
                <w:highlight w:val="none"/>
              </w:rPr>
            </w:pPr>
            <w:r>
              <w:rPr>
                <w:rFonts w:hint="default" w:ascii="Times New Roman" w:hAnsi="Times New Roman" w:eastAsia="仿宋" w:cs="Times New Roman"/>
                <w:color w:val="auto"/>
                <w:kern w:val="0"/>
                <w:szCs w:val="21"/>
                <w:highlight w:val="none"/>
              </w:rPr>
              <w:t>学校统一组织的论文盲审评阅结果，仅限首次送审且未经盲审申诉</w:t>
            </w:r>
            <w:r>
              <w:rPr>
                <w:rFonts w:hint="default" w:ascii="Times New Roman" w:hAnsi="Times New Roman" w:eastAsia="仿宋" w:cs="Times New Roman"/>
                <w:color w:val="auto"/>
                <w:kern w:val="0"/>
                <w:szCs w:val="21"/>
                <w:highlight w:val="none"/>
                <w:lang w:val="en-US" w:eastAsia="zh-CN"/>
              </w:rPr>
              <w:t>或学术复核</w:t>
            </w:r>
            <w:r>
              <w:rPr>
                <w:rFonts w:hint="default" w:ascii="Times New Roman" w:hAnsi="Times New Roman" w:eastAsia="仿宋" w:cs="Times New Roman"/>
                <w:color w:val="auto"/>
                <w:kern w:val="0"/>
                <w:szCs w:val="21"/>
                <w:highlight w:val="none"/>
              </w:rPr>
              <w:t>。</w:t>
            </w:r>
          </w:p>
          <w:p w14:paraId="67590D55">
            <w:pPr>
              <w:rPr>
                <w:rFonts w:hint="default" w:ascii="Times New Roman" w:hAnsi="Times New Roman" w:eastAsia="仿宋" w:cs="Times New Roman"/>
                <w:color w:val="auto"/>
                <w:kern w:val="0"/>
                <w:szCs w:val="21"/>
                <w:highlight w:val="none"/>
              </w:rPr>
            </w:pPr>
          </w:p>
        </w:tc>
        <w:tc>
          <w:tcPr>
            <w:tcW w:w="1209" w:type="pct"/>
            <w:shd w:val="clear" w:color="auto" w:fill="auto"/>
            <w:vAlign w:val="center"/>
          </w:tcPr>
          <w:p w14:paraId="4688301A">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1.署名要求：苏州大学（英文名为Soochow University）为第一署名单位，且</w:t>
            </w:r>
            <w:r>
              <w:rPr>
                <w:rFonts w:hint="default" w:ascii="Times New Roman" w:hAnsi="Times New Roman" w:eastAsia="仿宋" w:cs="Times New Roman"/>
                <w:color w:val="auto"/>
                <w:kern w:val="0"/>
                <w:sz w:val="21"/>
                <w:szCs w:val="21"/>
                <w:highlight w:val="none"/>
                <w:lang w:val="en-US" w:eastAsia="zh-CN"/>
              </w:rPr>
              <w:t>成果</w:t>
            </w:r>
            <w:r>
              <w:rPr>
                <w:rFonts w:hint="default" w:ascii="Times New Roman" w:hAnsi="Times New Roman" w:eastAsia="仿宋" w:cs="Times New Roman"/>
                <w:color w:val="auto"/>
                <w:kern w:val="0"/>
                <w:sz w:val="21"/>
                <w:szCs w:val="21"/>
                <w:highlight w:val="none"/>
                <w:lang w:eastAsia="zh-CN"/>
              </w:rPr>
              <w:t>须对应论文章节。</w:t>
            </w:r>
          </w:p>
          <w:p w14:paraId="01888149">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val="en-US" w:eastAsia="zh-CN"/>
              </w:rPr>
              <w:t>2</w:t>
            </w:r>
            <w:r>
              <w:rPr>
                <w:rFonts w:hint="default" w:ascii="Times New Roman" w:hAnsi="Times New Roman" w:eastAsia="仿宋" w:cs="Times New Roman"/>
                <w:color w:val="auto"/>
                <w:kern w:val="0"/>
                <w:sz w:val="21"/>
                <w:szCs w:val="21"/>
                <w:highlight w:val="none"/>
                <w:lang w:eastAsia="zh-CN"/>
              </w:rPr>
              <w:t>.《全国普通高校大学生竞赛目录》以申报当年中国高等教育学会发布为准。</w:t>
            </w:r>
          </w:p>
          <w:p w14:paraId="5EE1D3C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1124" w:type="pct"/>
            <w:shd w:val="clear" w:color="auto" w:fill="auto"/>
            <w:vAlign w:val="center"/>
          </w:tcPr>
          <w:p w14:paraId="1C44CE4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1.公开发表论文不含增刊、增版。同一论文属于不同级别，以论文所属的最高级别计算，不重复计算。</w:t>
            </w:r>
          </w:p>
          <w:p w14:paraId="0699443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2.“SCI</w:t>
            </w:r>
            <w:r>
              <w:rPr>
                <w:rFonts w:hint="default" w:ascii="Times New Roman" w:hAnsi="Times New Roman" w:eastAsia="仿宋" w:cs="Times New Roman"/>
                <w:color w:val="auto"/>
                <w:kern w:val="0"/>
                <w:sz w:val="21"/>
                <w:szCs w:val="21"/>
                <w:highlight w:val="none"/>
                <w:lang w:val="en-US" w:eastAsia="zh-CN"/>
              </w:rPr>
              <w:t>E</w:t>
            </w:r>
            <w:r>
              <w:rPr>
                <w:rFonts w:hint="default" w:ascii="Times New Roman" w:hAnsi="Times New Roman" w:eastAsia="仿宋" w:cs="Times New Roman"/>
                <w:color w:val="auto"/>
                <w:kern w:val="0"/>
                <w:sz w:val="21"/>
                <w:szCs w:val="21"/>
                <w:highlight w:val="none"/>
                <w:lang w:eastAsia="zh-CN"/>
              </w:rPr>
              <w:t>分区”按照《中国科学院文献情报中心期刊分区表》大类分区界定，论文类型为“Article”。外文期刊不能是中科院近三年（申请学位当年如负面清单已经公布，则当年为最近一年，否则前一年为最近一年）的年度性负面清单期刊。</w:t>
            </w:r>
          </w:p>
          <w:p w14:paraId="1991C11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3.论文内容须与计算机学科相关。</w:t>
            </w:r>
          </w:p>
          <w:p w14:paraId="234DB64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4.署名要求：苏州大学（英文名为Soochow University）为第一署名单位，并注明培养单位。学位申请人为第一作者，必须</w:t>
            </w:r>
            <w:r>
              <w:rPr>
                <w:rFonts w:hint="default" w:ascii="Times New Roman" w:hAnsi="Times New Roman" w:eastAsia="仿宋" w:cs="Times New Roman"/>
                <w:color w:val="auto"/>
                <w:kern w:val="0"/>
                <w:sz w:val="21"/>
                <w:szCs w:val="21"/>
                <w:highlight w:val="none"/>
                <w:lang w:val="en-US" w:eastAsia="zh-CN"/>
              </w:rPr>
              <w:t>至少有一位导师</w:t>
            </w:r>
            <w:r>
              <w:rPr>
                <w:rFonts w:hint="default" w:ascii="Times New Roman" w:hAnsi="Times New Roman" w:eastAsia="仿宋" w:cs="Times New Roman"/>
                <w:color w:val="auto"/>
                <w:kern w:val="0"/>
                <w:sz w:val="21"/>
                <w:szCs w:val="21"/>
                <w:highlight w:val="none"/>
                <w:lang w:eastAsia="zh-CN"/>
              </w:rPr>
              <w:t>署名。</w:t>
            </w:r>
          </w:p>
          <w:p w14:paraId="6D08099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（1）A等学术论文须以第一作者（含共同一作）发表，每篇论文最多可用作三人申请学位。</w:t>
            </w:r>
          </w:p>
          <w:p w14:paraId="4F07139A">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（2）B等学术论文须以第一作者（含共同一作）发表，每篇论文最多可用作两人申请学位。</w:t>
            </w:r>
          </w:p>
          <w:p w14:paraId="2B1B2AB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w:t>
            </w:r>
            <w:r>
              <w:rPr>
                <w:rFonts w:hint="default" w:ascii="Times New Roman" w:hAnsi="Times New Roman" w:eastAsia="仿宋" w:cs="Times New Roman"/>
                <w:i w:val="0"/>
                <w:iCs w:val="0"/>
                <w:caps w:val="0"/>
                <w:color w:val="auto"/>
                <w:spacing w:val="0"/>
                <w:sz w:val="21"/>
                <w:szCs w:val="21"/>
                <w:highlight w:val="none"/>
                <w:shd w:val="clear" w:fill="FFFFFF"/>
                <w:lang w:val="en-US"/>
              </w:rPr>
              <w:t>C-E</w:t>
            </w:r>
            <w:r>
              <w:rPr>
                <w:rFonts w:hint="default" w:ascii="Times New Roman" w:hAnsi="Times New Roman" w:eastAsia="仿宋" w:cs="Times New Roman"/>
                <w:i w:val="0"/>
                <w:iCs w:val="0"/>
                <w:caps w:val="0"/>
                <w:color w:val="auto"/>
                <w:spacing w:val="0"/>
                <w:sz w:val="21"/>
                <w:szCs w:val="21"/>
                <w:highlight w:val="none"/>
                <w:shd w:val="clear" w:fill="FFFFFF"/>
                <w:lang w:eastAsia="zh-CN"/>
              </w:rPr>
              <w:t>等学术论文须以第一作者发表。如果论文有多位共同第一作者，该论文只可用作</w:t>
            </w:r>
            <w:r>
              <w:rPr>
                <w:rFonts w:hint="default" w:ascii="Times New Roman" w:hAnsi="Times New Roman" w:eastAsia="仿宋" w:cs="Times New Roman"/>
                <w:i w:val="0"/>
                <w:iCs w:val="0"/>
                <w:caps w:val="0"/>
                <w:color w:val="auto"/>
                <w:spacing w:val="0"/>
                <w:sz w:val="21"/>
                <w:szCs w:val="21"/>
                <w:highlight w:val="none"/>
                <w:shd w:val="clear" w:fill="FFFFFF"/>
                <w:lang w:val="en-US"/>
              </w:rPr>
              <w:t>1</w:t>
            </w:r>
            <w:r>
              <w:rPr>
                <w:rFonts w:hint="default" w:ascii="Times New Roman" w:hAnsi="Times New Roman" w:eastAsia="仿宋" w:cs="Times New Roman"/>
                <w:i w:val="0"/>
                <w:iCs w:val="0"/>
                <w:caps w:val="0"/>
                <w:color w:val="auto"/>
                <w:spacing w:val="0"/>
                <w:sz w:val="21"/>
                <w:szCs w:val="21"/>
                <w:highlight w:val="none"/>
                <w:shd w:val="clear" w:fill="FFFFFF"/>
                <w:lang w:eastAsia="zh-CN"/>
              </w:rPr>
              <w:t>人申请学位。</w:t>
            </w:r>
            <w:r>
              <w:rPr>
                <w:rFonts w:hint="default" w:ascii="Times New Roman" w:hAnsi="Times New Roman" w:eastAsia="仿宋" w:cs="Times New Roman"/>
                <w:color w:val="auto"/>
                <w:kern w:val="0"/>
                <w:sz w:val="21"/>
                <w:szCs w:val="21"/>
                <w:highlight w:val="none"/>
                <w:lang w:eastAsia="zh-CN"/>
              </w:rPr>
              <w:t>5.</w:t>
            </w:r>
            <w:r>
              <w:rPr>
                <w:rFonts w:hint="default" w:ascii="Times New Roman" w:hAnsi="Times New Roman" w:eastAsia="仿宋" w:cs="Times New Roman"/>
                <w:i w:val="0"/>
                <w:iCs w:val="0"/>
                <w:caps w:val="0"/>
                <w:color w:val="auto"/>
                <w:spacing w:val="0"/>
                <w:sz w:val="21"/>
                <w:szCs w:val="21"/>
                <w:highlight w:val="none"/>
                <w:shd w:val="clear" w:fill="FFFFFF"/>
                <w:lang w:eastAsia="zh-CN"/>
              </w:rPr>
              <w:t>英文会议学术论文*原则上*要求</w:t>
            </w:r>
            <w:r>
              <w:rPr>
                <w:rFonts w:hint="default" w:ascii="Times New Roman" w:hAnsi="Times New Roman" w:eastAsia="仿宋" w:cs="Times New Roman"/>
                <w:i w:val="0"/>
                <w:iCs w:val="0"/>
                <w:caps w:val="0"/>
                <w:color w:val="auto"/>
                <w:spacing w:val="0"/>
                <w:sz w:val="21"/>
                <w:szCs w:val="21"/>
                <w:highlight w:val="none"/>
                <w:shd w:val="clear" w:fill="FFFFFF"/>
                <w:lang w:val="en-US"/>
              </w:rPr>
              <w:t>online</w:t>
            </w:r>
            <w:r>
              <w:rPr>
                <w:rFonts w:hint="default" w:ascii="Times New Roman" w:hAnsi="Times New Roman" w:eastAsia="仿宋" w:cs="Times New Roman"/>
                <w:i w:val="0"/>
                <w:iCs w:val="0"/>
                <w:caps w:val="0"/>
                <w:color w:val="auto"/>
                <w:spacing w:val="0"/>
                <w:sz w:val="21"/>
                <w:szCs w:val="21"/>
                <w:highlight w:val="none"/>
                <w:shd w:val="clear" w:fill="FFFFFF"/>
                <w:lang w:eastAsia="zh-CN"/>
              </w:rPr>
              <w:t>（可查</w:t>
            </w:r>
            <w:r>
              <w:rPr>
                <w:rFonts w:hint="default" w:ascii="Times New Roman" w:hAnsi="Times New Roman" w:eastAsia="仿宋" w:cs="Times New Roman"/>
                <w:i w:val="0"/>
                <w:iCs w:val="0"/>
                <w:caps w:val="0"/>
                <w:color w:val="auto"/>
                <w:spacing w:val="0"/>
                <w:sz w:val="21"/>
                <w:szCs w:val="21"/>
                <w:highlight w:val="none"/>
                <w:shd w:val="clear" w:fill="FFFFFF"/>
                <w:lang w:val="en-US"/>
              </w:rPr>
              <w:t> DOI </w:t>
            </w:r>
            <w:r>
              <w:rPr>
                <w:rFonts w:hint="default" w:ascii="Times New Roman" w:hAnsi="Times New Roman" w:eastAsia="仿宋" w:cs="Times New Roman"/>
                <w:i w:val="0"/>
                <w:iCs w:val="0"/>
                <w:caps w:val="0"/>
                <w:color w:val="auto"/>
                <w:spacing w:val="0"/>
                <w:sz w:val="21"/>
                <w:szCs w:val="21"/>
                <w:highlight w:val="none"/>
                <w:shd w:val="clear" w:fill="FFFFFF"/>
                <w:lang w:eastAsia="zh-CN"/>
              </w:rPr>
              <w:t>编号）方可计入</w:t>
            </w:r>
            <w:r>
              <w:rPr>
                <w:rFonts w:hint="default" w:ascii="Times New Roman" w:hAnsi="Times New Roman" w:eastAsia="仿宋" w:cs="Times New Roman"/>
                <w:color w:val="auto"/>
                <w:kern w:val="0"/>
                <w:sz w:val="21"/>
                <w:szCs w:val="21"/>
                <w:highlight w:val="none"/>
                <w:lang w:eastAsia="zh-CN"/>
              </w:rPr>
              <w:t>。中英文期刊学术论文必须有正式录用通知。</w:t>
            </w:r>
          </w:p>
          <w:p w14:paraId="2BAF39C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6.如无特殊说明，所涉及学术论文均要求为长文。</w:t>
            </w:r>
          </w:p>
          <w:p w14:paraId="16DDBA5A">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val="en-US" w:eastAsia="zh-CN"/>
              </w:rPr>
            </w:pPr>
            <w:r>
              <w:rPr>
                <w:rFonts w:hint="default" w:ascii="Times New Roman" w:hAnsi="Times New Roman" w:eastAsia="仿宋" w:cs="Times New Roman"/>
                <w:color w:val="auto"/>
                <w:kern w:val="0"/>
                <w:sz w:val="21"/>
                <w:szCs w:val="21"/>
                <w:highlight w:val="none"/>
                <w:lang w:val="en-US" w:eastAsia="zh-CN"/>
              </w:rPr>
              <w:t>7.中国计算机学会和中国人工智能学会推荐论文的级别认定以论文发表时的目录最新版本为准。</w:t>
            </w:r>
          </w:p>
          <w:p w14:paraId="3BBD3DC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val="en-US" w:eastAsia="zh-CN"/>
              </w:rPr>
            </w:pPr>
            <w:r>
              <w:rPr>
                <w:rFonts w:hint="default" w:ascii="Times New Roman" w:hAnsi="Times New Roman" w:eastAsia="仿宋" w:cs="Times New Roman"/>
                <w:color w:val="auto"/>
                <w:kern w:val="0"/>
                <w:sz w:val="21"/>
                <w:szCs w:val="21"/>
                <w:highlight w:val="none"/>
                <w:lang w:val="en-US" w:eastAsia="zh-CN"/>
              </w:rPr>
              <w:t>8、SCIE论文的分区以论文投稿或发表时中科院文献情报中心公布的期刊分区表的大类分区就高认定。</w:t>
            </w:r>
          </w:p>
          <w:p w14:paraId="66BC176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val="en-US" w:eastAsia="zh-CN"/>
              </w:rPr>
            </w:pPr>
            <w:r>
              <w:rPr>
                <w:rFonts w:hint="default" w:ascii="Times New Roman" w:hAnsi="Times New Roman" w:eastAsia="仿宋" w:cs="Times New Roman"/>
                <w:color w:val="auto"/>
                <w:kern w:val="0"/>
                <w:sz w:val="21"/>
                <w:szCs w:val="21"/>
                <w:highlight w:val="none"/>
                <w:u w:val="none"/>
                <w:lang w:val="en-US" w:eastAsia="zh-CN"/>
              </w:rPr>
              <w:t>9、导师是指在研究生院备案的唯一或共同指导教师。</w:t>
            </w:r>
          </w:p>
        </w:tc>
        <w:tc>
          <w:tcPr>
            <w:tcW w:w="657" w:type="pct"/>
            <w:shd w:val="clear" w:color="auto" w:fill="auto"/>
            <w:vAlign w:val="center"/>
          </w:tcPr>
          <w:p w14:paraId="707E94F9">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1.苏州大学（英文名为Soochow University）为第一署名单位，并注明培养单位。</w:t>
            </w:r>
          </w:p>
          <w:p w14:paraId="69984139">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2.同一个著作成果只能用作1次申请学位。</w:t>
            </w:r>
          </w:p>
          <w:p w14:paraId="426E96D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3.必须</w:t>
            </w:r>
            <w:r>
              <w:rPr>
                <w:rFonts w:hint="default" w:ascii="Times New Roman" w:hAnsi="Times New Roman" w:eastAsia="仿宋" w:cs="Times New Roman"/>
                <w:color w:val="auto"/>
                <w:kern w:val="0"/>
                <w:sz w:val="21"/>
                <w:szCs w:val="21"/>
                <w:highlight w:val="none"/>
                <w:lang w:val="en-US" w:eastAsia="zh-CN"/>
              </w:rPr>
              <w:t>至少有一位导师</w:t>
            </w:r>
            <w:r>
              <w:rPr>
                <w:rFonts w:hint="default" w:ascii="Times New Roman" w:hAnsi="Times New Roman" w:eastAsia="仿宋" w:cs="Times New Roman"/>
                <w:color w:val="auto"/>
                <w:kern w:val="0"/>
                <w:sz w:val="21"/>
                <w:szCs w:val="21"/>
                <w:highlight w:val="none"/>
                <w:lang w:eastAsia="zh-CN"/>
              </w:rPr>
              <w:t>署名。</w:t>
            </w:r>
          </w:p>
        </w:tc>
        <w:tc>
          <w:tcPr>
            <w:tcW w:w="722" w:type="pct"/>
            <w:shd w:val="clear" w:color="auto" w:fill="auto"/>
            <w:vAlign w:val="center"/>
          </w:tcPr>
          <w:p w14:paraId="3A52082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1.苏州大学（英文名为Soochow University）为第一署名单位，并注明培养单位。</w:t>
            </w:r>
          </w:p>
          <w:p w14:paraId="239017C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2.获授权发明专利要求申请学位学生须为排名第一，或导师排名第一学生第二。</w:t>
            </w:r>
          </w:p>
          <w:p w14:paraId="00EF144C">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3.专利奖仅认可政府部门设立的相关奖项。</w:t>
            </w:r>
          </w:p>
          <w:p w14:paraId="0E677EA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color w:val="auto"/>
                <w:kern w:val="0"/>
                <w:sz w:val="21"/>
                <w:szCs w:val="21"/>
                <w:highlight w:val="none"/>
                <w:lang w:eastAsia="zh-CN"/>
              </w:rPr>
              <w:t>.软件著作权所对应的系统可演示，提供相关的技术报告，内容须与学位论文直接相关，包含一定的技术研究要点，且2项著作权不能是版本升级的关系。不能多人复用。</w:t>
            </w:r>
          </w:p>
          <w:p w14:paraId="57F0CBE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val="en-US" w:eastAsia="zh-CN"/>
              </w:rPr>
              <w:t>5</w:t>
            </w:r>
            <w:r>
              <w:rPr>
                <w:rFonts w:hint="default" w:ascii="Times New Roman" w:hAnsi="Times New Roman" w:eastAsia="仿宋" w:cs="Times New Roman"/>
                <w:color w:val="auto"/>
                <w:kern w:val="0"/>
                <w:sz w:val="21"/>
                <w:szCs w:val="21"/>
                <w:highlight w:val="none"/>
                <w:lang w:eastAsia="zh-CN"/>
              </w:rPr>
              <w:t>.应用系统要求系统可演示，提供用户报告和项目的技术报告，系统内容与学位论文直接相关，包含一定的技术研究要点。项目为企业横向科研项目(单项不少于10万元，以到账金额为准)的核心内容。不能多人复用。</w:t>
            </w:r>
          </w:p>
          <w:p w14:paraId="79959047">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shd w:val="clear" w:color="auto" w:fill="FEF2CB" w:themeFill="accent3" w:themeFillTint="32"/>
                <w:lang w:eastAsia="zh-CN"/>
              </w:rPr>
            </w:pPr>
            <w:r>
              <w:rPr>
                <w:rFonts w:hint="default" w:ascii="Times New Roman" w:hAnsi="Times New Roman" w:eastAsia="仿宋" w:cs="Times New Roman"/>
                <w:color w:val="auto"/>
                <w:kern w:val="0"/>
                <w:sz w:val="21"/>
                <w:szCs w:val="21"/>
                <w:highlight w:val="none"/>
                <w:lang w:eastAsia="zh-CN"/>
              </w:rPr>
              <w:t>附注：(1)项目合同签订时间须早于学生学位论文提交前12个月，结项时间不得早于学生入学时间(论文提交时间以每年4月30日为准，合同签订宽限期为5月31日，超过宽限期后不再宽限)。(2)每增加20万元，可拆分一个核心内容无重叠的子项目。</w:t>
            </w:r>
          </w:p>
        </w:tc>
        <w:tc>
          <w:tcPr>
            <w:tcW w:w="651" w:type="pct"/>
            <w:vMerge w:val="continue"/>
            <w:shd w:val="clear" w:color="auto" w:fill="auto"/>
            <w:vAlign w:val="center"/>
          </w:tcPr>
          <w:p w14:paraId="3EAD827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bl>
    <w:p w14:paraId="491F4E27">
      <w:pPr>
        <w:widowControl/>
        <w:spacing w:after="156" w:afterLines="50"/>
        <w:rPr>
          <w:rFonts w:ascii="Times New Roman" w:hAnsi="Times New Roman" w:cs="仿宋_GB2312"/>
          <w:color w:val="auto"/>
          <w:kern w:val="0"/>
          <w:sz w:val="28"/>
          <w:szCs w:val="40"/>
          <w:highlight w:val="none"/>
          <w:lang w:bidi="ar"/>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3ZTFkZjM0MjkwMTg2MTMwYjE1ZDkyMmQ5MjhlNWQifQ=="/>
  </w:docVars>
  <w:rsids>
    <w:rsidRoot w:val="565222EE"/>
    <w:rsid w:val="000961B2"/>
    <w:rsid w:val="000B3BCD"/>
    <w:rsid w:val="000F281B"/>
    <w:rsid w:val="00140E42"/>
    <w:rsid w:val="00147910"/>
    <w:rsid w:val="001754C7"/>
    <w:rsid w:val="004049DC"/>
    <w:rsid w:val="004655BD"/>
    <w:rsid w:val="005A7B0D"/>
    <w:rsid w:val="005B2A07"/>
    <w:rsid w:val="005C382C"/>
    <w:rsid w:val="00671AB0"/>
    <w:rsid w:val="00700A73"/>
    <w:rsid w:val="00704483"/>
    <w:rsid w:val="007A0783"/>
    <w:rsid w:val="008539E7"/>
    <w:rsid w:val="00961332"/>
    <w:rsid w:val="00962EAB"/>
    <w:rsid w:val="009969FE"/>
    <w:rsid w:val="009D4BFA"/>
    <w:rsid w:val="00A03BAC"/>
    <w:rsid w:val="00AE44C2"/>
    <w:rsid w:val="00C33BE9"/>
    <w:rsid w:val="00EF0DDD"/>
    <w:rsid w:val="00F624B8"/>
    <w:rsid w:val="00FB6297"/>
    <w:rsid w:val="02296E92"/>
    <w:rsid w:val="02B43B3F"/>
    <w:rsid w:val="035F6AE5"/>
    <w:rsid w:val="03962305"/>
    <w:rsid w:val="03FC555A"/>
    <w:rsid w:val="047F7E66"/>
    <w:rsid w:val="054754BF"/>
    <w:rsid w:val="058B6F6A"/>
    <w:rsid w:val="058C31A7"/>
    <w:rsid w:val="061E65E2"/>
    <w:rsid w:val="07A037DD"/>
    <w:rsid w:val="0963712E"/>
    <w:rsid w:val="09EB0ED1"/>
    <w:rsid w:val="0A56459C"/>
    <w:rsid w:val="0B7A250D"/>
    <w:rsid w:val="0C1D7BFA"/>
    <w:rsid w:val="0CAD6449"/>
    <w:rsid w:val="0CB70557"/>
    <w:rsid w:val="0D933B42"/>
    <w:rsid w:val="0DD00B0A"/>
    <w:rsid w:val="0DD14BF5"/>
    <w:rsid w:val="0E9B54B4"/>
    <w:rsid w:val="0F557518"/>
    <w:rsid w:val="0FA45DAA"/>
    <w:rsid w:val="0FE439AD"/>
    <w:rsid w:val="0FFA3C1C"/>
    <w:rsid w:val="11515ABE"/>
    <w:rsid w:val="12EC1F42"/>
    <w:rsid w:val="137819C6"/>
    <w:rsid w:val="140212F1"/>
    <w:rsid w:val="14AE1B30"/>
    <w:rsid w:val="14C03686"/>
    <w:rsid w:val="14D26F15"/>
    <w:rsid w:val="159D5775"/>
    <w:rsid w:val="16F41D6D"/>
    <w:rsid w:val="17833F90"/>
    <w:rsid w:val="18C87A43"/>
    <w:rsid w:val="198804EA"/>
    <w:rsid w:val="1CAA4F7D"/>
    <w:rsid w:val="1CBD6BFC"/>
    <w:rsid w:val="1D5030CD"/>
    <w:rsid w:val="1D6152DA"/>
    <w:rsid w:val="1D8F62F3"/>
    <w:rsid w:val="1E4F7829"/>
    <w:rsid w:val="1E9A4F48"/>
    <w:rsid w:val="1EB109E6"/>
    <w:rsid w:val="1F392770"/>
    <w:rsid w:val="1F6325EC"/>
    <w:rsid w:val="1F672950"/>
    <w:rsid w:val="1FAF67D1"/>
    <w:rsid w:val="22743D02"/>
    <w:rsid w:val="22B14494"/>
    <w:rsid w:val="2375388E"/>
    <w:rsid w:val="2378262C"/>
    <w:rsid w:val="23C60E74"/>
    <w:rsid w:val="23ED3D6C"/>
    <w:rsid w:val="23FF75FB"/>
    <w:rsid w:val="24086E2B"/>
    <w:rsid w:val="2480698E"/>
    <w:rsid w:val="24E9153B"/>
    <w:rsid w:val="252637D0"/>
    <w:rsid w:val="255F2A47"/>
    <w:rsid w:val="256040C9"/>
    <w:rsid w:val="260953A8"/>
    <w:rsid w:val="26C80178"/>
    <w:rsid w:val="27335F39"/>
    <w:rsid w:val="2762750E"/>
    <w:rsid w:val="28B45D61"/>
    <w:rsid w:val="293E4722"/>
    <w:rsid w:val="297468DC"/>
    <w:rsid w:val="298C36DF"/>
    <w:rsid w:val="29F5045C"/>
    <w:rsid w:val="2A83782B"/>
    <w:rsid w:val="2C901738"/>
    <w:rsid w:val="2CC00454"/>
    <w:rsid w:val="2D684463"/>
    <w:rsid w:val="2DFC1CF2"/>
    <w:rsid w:val="2EB43CCB"/>
    <w:rsid w:val="2EBC7ED0"/>
    <w:rsid w:val="2F6B3D97"/>
    <w:rsid w:val="300F4B83"/>
    <w:rsid w:val="305B02AF"/>
    <w:rsid w:val="313E79B5"/>
    <w:rsid w:val="31C93D74"/>
    <w:rsid w:val="3319608A"/>
    <w:rsid w:val="36DF5796"/>
    <w:rsid w:val="383513E6"/>
    <w:rsid w:val="3A571AE7"/>
    <w:rsid w:val="3AD1189A"/>
    <w:rsid w:val="3B1C3C75"/>
    <w:rsid w:val="3B5D137F"/>
    <w:rsid w:val="3BF35840"/>
    <w:rsid w:val="3C2D4D23"/>
    <w:rsid w:val="3C812E4B"/>
    <w:rsid w:val="3E261EFC"/>
    <w:rsid w:val="3ED830C1"/>
    <w:rsid w:val="40556AC9"/>
    <w:rsid w:val="41DA15EE"/>
    <w:rsid w:val="42360234"/>
    <w:rsid w:val="42B1472E"/>
    <w:rsid w:val="43367252"/>
    <w:rsid w:val="43BB5638"/>
    <w:rsid w:val="44150272"/>
    <w:rsid w:val="4447497A"/>
    <w:rsid w:val="4448350E"/>
    <w:rsid w:val="44BD69EB"/>
    <w:rsid w:val="45343151"/>
    <w:rsid w:val="45F26B9B"/>
    <w:rsid w:val="467904A0"/>
    <w:rsid w:val="47BB6AE0"/>
    <w:rsid w:val="482A4397"/>
    <w:rsid w:val="487B1097"/>
    <w:rsid w:val="48A00AFD"/>
    <w:rsid w:val="48C80F81"/>
    <w:rsid w:val="492362A0"/>
    <w:rsid w:val="4B7A73E4"/>
    <w:rsid w:val="4D3F2693"/>
    <w:rsid w:val="4FA22977"/>
    <w:rsid w:val="4FD3289C"/>
    <w:rsid w:val="50307641"/>
    <w:rsid w:val="506A2A5E"/>
    <w:rsid w:val="50B52460"/>
    <w:rsid w:val="50C04BB5"/>
    <w:rsid w:val="51691568"/>
    <w:rsid w:val="518826C4"/>
    <w:rsid w:val="51E53CF6"/>
    <w:rsid w:val="527E7398"/>
    <w:rsid w:val="535F498F"/>
    <w:rsid w:val="53A5346C"/>
    <w:rsid w:val="53B35E63"/>
    <w:rsid w:val="546155E5"/>
    <w:rsid w:val="554700C6"/>
    <w:rsid w:val="55F36500"/>
    <w:rsid w:val="56242D6E"/>
    <w:rsid w:val="565222EE"/>
    <w:rsid w:val="56AE3D4B"/>
    <w:rsid w:val="56FD6C4D"/>
    <w:rsid w:val="578971D5"/>
    <w:rsid w:val="578D66F1"/>
    <w:rsid w:val="581238D7"/>
    <w:rsid w:val="58262DCD"/>
    <w:rsid w:val="58EF7663"/>
    <w:rsid w:val="596D7331"/>
    <w:rsid w:val="598F6750"/>
    <w:rsid w:val="5A201A9E"/>
    <w:rsid w:val="5AA224B3"/>
    <w:rsid w:val="5B14799B"/>
    <w:rsid w:val="5B1558C6"/>
    <w:rsid w:val="5B6559BA"/>
    <w:rsid w:val="5C461EAF"/>
    <w:rsid w:val="5CE7160B"/>
    <w:rsid w:val="5F2421BE"/>
    <w:rsid w:val="5FB87A3A"/>
    <w:rsid w:val="60ED171A"/>
    <w:rsid w:val="626E0DD3"/>
    <w:rsid w:val="65C634F9"/>
    <w:rsid w:val="65F75DA9"/>
    <w:rsid w:val="6639016F"/>
    <w:rsid w:val="664E0EB3"/>
    <w:rsid w:val="66CD58A9"/>
    <w:rsid w:val="671B5AC7"/>
    <w:rsid w:val="674C7A2E"/>
    <w:rsid w:val="67E57D59"/>
    <w:rsid w:val="696574CD"/>
    <w:rsid w:val="69F00E56"/>
    <w:rsid w:val="6A3F0703"/>
    <w:rsid w:val="6A55221F"/>
    <w:rsid w:val="6A924AFC"/>
    <w:rsid w:val="6AD246EE"/>
    <w:rsid w:val="6B405AFC"/>
    <w:rsid w:val="6B6C4B43"/>
    <w:rsid w:val="6C3A079D"/>
    <w:rsid w:val="6C583A69"/>
    <w:rsid w:val="6C711CE5"/>
    <w:rsid w:val="6D062D75"/>
    <w:rsid w:val="6EC13205"/>
    <w:rsid w:val="6F255735"/>
    <w:rsid w:val="6FA1094E"/>
    <w:rsid w:val="70464B22"/>
    <w:rsid w:val="70D171F6"/>
    <w:rsid w:val="72FF6649"/>
    <w:rsid w:val="74682D77"/>
    <w:rsid w:val="74884070"/>
    <w:rsid w:val="75524DAA"/>
    <w:rsid w:val="760B4F58"/>
    <w:rsid w:val="771227AE"/>
    <w:rsid w:val="77F51A1C"/>
    <w:rsid w:val="78221AC2"/>
    <w:rsid w:val="78B95140"/>
    <w:rsid w:val="7ADE0E8D"/>
    <w:rsid w:val="7BD93FEA"/>
    <w:rsid w:val="7C07382C"/>
    <w:rsid w:val="7C122B81"/>
    <w:rsid w:val="7DDD4476"/>
    <w:rsid w:val="7EC27E1F"/>
    <w:rsid w:val="7F485D15"/>
    <w:rsid w:val="7F8E2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11">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Balloon Text"/>
    <w:basedOn w:val="1"/>
    <w:link w:val="18"/>
    <w:autoRedefine/>
    <w:qFormat/>
    <w:uiPriority w:val="0"/>
    <w:rPr>
      <w:sz w:val="18"/>
      <w:szCs w:val="18"/>
    </w:rPr>
  </w:style>
  <w:style w:type="paragraph" w:styleId="5">
    <w:name w:val="footer"/>
    <w:basedOn w:val="1"/>
    <w:link w:val="16"/>
    <w:autoRedefine/>
    <w:qFormat/>
    <w:uiPriority w:val="0"/>
    <w:pPr>
      <w:tabs>
        <w:tab w:val="center" w:pos="4153"/>
        <w:tab w:val="right" w:pos="8306"/>
      </w:tabs>
      <w:snapToGrid w:val="0"/>
      <w:jc w:val="left"/>
    </w:pPr>
    <w:rPr>
      <w:sz w:val="18"/>
      <w:szCs w:val="18"/>
    </w:rPr>
  </w:style>
  <w:style w:type="paragraph" w:styleId="6">
    <w:name w:val="header"/>
    <w:basedOn w:val="1"/>
    <w:link w:val="15"/>
    <w:autoRedefine/>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paragraph" w:styleId="8">
    <w:name w:val="annotation subject"/>
    <w:basedOn w:val="2"/>
    <w:next w:val="2"/>
    <w:link w:val="20"/>
    <w:autoRedefine/>
    <w:qFormat/>
    <w:uiPriority w:val="0"/>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annotation reference"/>
    <w:basedOn w:val="11"/>
    <w:autoRedefine/>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字符"/>
    <w:basedOn w:val="11"/>
    <w:link w:val="6"/>
    <w:autoRedefine/>
    <w:qFormat/>
    <w:uiPriority w:val="0"/>
    <w:rPr>
      <w:rFonts w:ascii="Calibri" w:hAnsi="Calibri" w:cs="宋体"/>
      <w:kern w:val="2"/>
      <w:sz w:val="18"/>
      <w:szCs w:val="18"/>
    </w:rPr>
  </w:style>
  <w:style w:type="character" w:customStyle="1" w:styleId="16">
    <w:name w:val="页脚 字符"/>
    <w:basedOn w:val="11"/>
    <w:link w:val="5"/>
    <w:autoRedefine/>
    <w:qFormat/>
    <w:uiPriority w:val="0"/>
    <w:rPr>
      <w:rFonts w:ascii="Calibri" w:hAnsi="Calibri" w:cs="宋体"/>
      <w:kern w:val="2"/>
      <w:sz w:val="18"/>
      <w:szCs w:val="18"/>
    </w:rPr>
  </w:style>
  <w:style w:type="paragraph" w:customStyle="1" w:styleId="17">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8">
    <w:name w:val="批注框文本 字符"/>
    <w:basedOn w:val="11"/>
    <w:link w:val="4"/>
    <w:autoRedefine/>
    <w:qFormat/>
    <w:uiPriority w:val="0"/>
    <w:rPr>
      <w:rFonts w:ascii="Calibri" w:hAnsi="Calibri" w:cs="宋体"/>
      <w:kern w:val="2"/>
      <w:sz w:val="18"/>
      <w:szCs w:val="18"/>
    </w:rPr>
  </w:style>
  <w:style w:type="character" w:customStyle="1" w:styleId="19">
    <w:name w:val="批注文字 字符"/>
    <w:basedOn w:val="11"/>
    <w:link w:val="2"/>
    <w:autoRedefine/>
    <w:qFormat/>
    <w:uiPriority w:val="0"/>
    <w:rPr>
      <w:rFonts w:ascii="Calibri" w:hAnsi="Calibri" w:cs="宋体"/>
      <w:kern w:val="2"/>
      <w:sz w:val="21"/>
      <w:szCs w:val="24"/>
    </w:rPr>
  </w:style>
  <w:style w:type="character" w:customStyle="1" w:styleId="20">
    <w:name w:val="批注主题 字符"/>
    <w:basedOn w:val="19"/>
    <w:link w:val="8"/>
    <w:autoRedefine/>
    <w:qFormat/>
    <w:uiPriority w:val="0"/>
    <w:rPr>
      <w:rFonts w:ascii="Calibri" w:hAnsi="Calibri" w:cs="宋体"/>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8879D-7994-4C9C-A8E8-9953FB54574D}">
  <ds:schemaRefs/>
</ds:datastoreItem>
</file>

<file path=docProps/app.xml><?xml version="1.0" encoding="utf-8"?>
<Properties xmlns="http://schemas.openxmlformats.org/officeDocument/2006/extended-properties" xmlns:vt="http://schemas.openxmlformats.org/officeDocument/2006/docPropsVTypes">
  <Template>Normal</Template>
  <Pages>4</Pages>
  <Words>2367</Words>
  <Characters>2608</Characters>
  <Lines>23</Lines>
  <Paragraphs>6</Paragraphs>
  <TotalTime>2</TotalTime>
  <ScaleCrop>false</ScaleCrop>
  <LinksUpToDate>false</LinksUpToDate>
  <CharactersWithSpaces>2616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cp:lastPrinted>2025-07-20T00:44:00Z</cp:lastPrinted>
  <dcterms:modified xsi:type="dcterms:W3CDTF">2025-09-17T06:20:37Z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