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0F" w:rsidRDefault="0026010F" w:rsidP="0026010F">
      <w:pPr>
        <w:jc w:val="lef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 w:rsidR="00F61A82">
        <w:rPr>
          <w:rFonts w:ascii="Times New Roman" w:eastAsia="黑体" w:hAnsi="Times New Roman" w:cs="Times New Roman"/>
          <w:sz w:val="34"/>
          <w:szCs w:val="34"/>
        </w:rPr>
        <w:t>4</w:t>
      </w:r>
      <w:bookmarkStart w:id="0" w:name="_GoBack"/>
      <w:bookmarkEnd w:id="0"/>
    </w:p>
    <w:p w:rsidR="0096489D" w:rsidRDefault="0096489D" w:rsidP="0096489D">
      <w:pPr>
        <w:spacing w:beforeLines="100" w:afterLines="50" w:line="56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教育类研究生免试认定初级中学、高级中学、中等职业学校教师资格</w:t>
      </w:r>
    </w:p>
    <w:p w:rsidR="0096489D" w:rsidRDefault="0096489D" w:rsidP="0096489D">
      <w:pPr>
        <w:spacing w:beforeLines="50" w:afterLines="100" w:line="56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对应任教学科（试行）</w:t>
      </w:r>
    </w:p>
    <w:tbl>
      <w:tblPr>
        <w:tblStyle w:val="1"/>
        <w:tblW w:w="12940" w:type="dxa"/>
        <w:jc w:val="center"/>
        <w:tblLayout w:type="fixed"/>
        <w:tblLook w:val="04A0"/>
      </w:tblPr>
      <w:tblGrid>
        <w:gridCol w:w="1134"/>
        <w:gridCol w:w="1984"/>
        <w:gridCol w:w="3019"/>
        <w:gridCol w:w="1984"/>
        <w:gridCol w:w="1984"/>
        <w:gridCol w:w="2835"/>
      </w:tblGrid>
      <w:tr w:rsidR="0096489D" w:rsidTr="00E8358B">
        <w:trPr>
          <w:jc w:val="center"/>
        </w:trPr>
        <w:tc>
          <w:tcPr>
            <w:tcW w:w="1134" w:type="dxa"/>
            <w:vAlign w:val="center"/>
          </w:tcPr>
          <w:p w:rsidR="0096489D" w:rsidRDefault="0096489D" w:rsidP="00E8358B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学位类型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一级学科</w:t>
            </w: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二级学科</w:t>
            </w:r>
          </w:p>
          <w:p w:rsidR="0096489D" w:rsidRDefault="0096489D" w:rsidP="00E8358B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（专业</w:t>
            </w:r>
            <w:r>
              <w:rPr>
                <w:rFonts w:hint="eastAsia"/>
                <w:b/>
                <w:bCs/>
              </w:rPr>
              <w:t>领域</w:t>
            </w:r>
            <w:r>
              <w:rPr>
                <w:b/>
                <w:bCs/>
              </w:rPr>
              <w:t>）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培养目标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任教学段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</w:t>
            </w:r>
            <w:r>
              <w:rPr>
                <w:b/>
                <w:bCs/>
              </w:rPr>
              <w:t>任教</w:t>
            </w:r>
            <w:r>
              <w:rPr>
                <w:rFonts w:hint="eastAsia"/>
                <w:b/>
                <w:bCs/>
              </w:rPr>
              <w:t>学科</w:t>
            </w:r>
          </w:p>
        </w:tc>
      </w:tr>
      <w:tr w:rsidR="0096489D" w:rsidTr="00E8358B">
        <w:trPr>
          <w:trHeight w:val="445"/>
          <w:jc w:val="center"/>
        </w:trPr>
        <w:tc>
          <w:tcPr>
            <w:tcW w:w="1134" w:type="dxa"/>
            <w:vMerge w:val="restart"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</w:t>
            </w:r>
          </w:p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96489D" w:rsidRDefault="0096489D" w:rsidP="00E8358B">
            <w:pPr>
              <w:spacing w:line="300" w:lineRule="exact"/>
              <w:jc w:val="center"/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00" w:lineRule="exact"/>
              <w:jc w:val="left"/>
            </w:pPr>
            <w:r>
              <w:rPr>
                <w:szCs w:val="21"/>
              </w:rPr>
              <w:t>0401</w:t>
            </w:r>
            <w:r>
              <w:rPr>
                <w:szCs w:val="21"/>
              </w:rPr>
              <w:t>教育学</w:t>
            </w: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</w:pPr>
            <w:r>
              <w:rPr>
                <w:szCs w:val="21"/>
              </w:rPr>
              <w:t>职业技术教育学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“学科知识与能力”科目确定任教学段和任教学科</w:t>
            </w:r>
          </w:p>
        </w:tc>
      </w:tr>
      <w:tr w:rsidR="0096489D" w:rsidTr="00E8358B">
        <w:trPr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</w:tr>
      <w:tr w:rsidR="0096489D" w:rsidTr="00E8358B">
        <w:trPr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  <w:r>
              <w:rPr>
                <w:rFonts w:hint="eastAsia"/>
                <w:szCs w:val="21"/>
              </w:rPr>
              <w:t>教师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通用技术</w:t>
            </w: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96489D" w:rsidRDefault="0096489D" w:rsidP="00E8358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Merge w:val="restart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参加国家中小学教师资格考试笔试科目三“学科知识与教学能力”，国家中小学教师资格考试中未统一开考的科目，由学校在师范生教师职业能力测试中统一命题组织实施。根据“学科知识与能力”科目确定</w:t>
            </w:r>
            <w:r>
              <w:rPr>
                <w:szCs w:val="21"/>
              </w:rPr>
              <w:t>任教学段和任教</w:t>
            </w:r>
            <w:r>
              <w:rPr>
                <w:rFonts w:hint="eastAsia"/>
                <w:szCs w:val="21"/>
              </w:rPr>
              <w:t>学科</w:t>
            </w: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教育史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比较教育学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高等教育学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成人教育学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教育法学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其他学校自</w:t>
            </w:r>
            <w:r>
              <w:rPr>
                <w:rFonts w:hint="eastAsia"/>
                <w:szCs w:val="21"/>
              </w:rPr>
              <w:t>主</w:t>
            </w:r>
            <w:r>
              <w:rPr>
                <w:szCs w:val="21"/>
              </w:rPr>
              <w:t>设置的二级学科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 w:val="restart"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</w:p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</w:t>
            </w:r>
          </w:p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0451</w:t>
            </w:r>
            <w:r>
              <w:rPr>
                <w:szCs w:val="21"/>
              </w:rPr>
              <w:t>教育</w:t>
            </w: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道德与法治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思想政治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学科教学（语文）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学科教学（数学）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学科教学（物理）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物理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学科教学（化学）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化学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学科教学（生物）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生物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学科教学（英语）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学科教学（历史）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历史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学科教学（地理）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地理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学科教学（音乐）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音乐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学科教学（体育）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体育与健康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学科教学（美术）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美术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现代教育技术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通用技术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科学与技术教育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信息技术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通用技术</w:t>
            </w:r>
          </w:p>
        </w:tc>
      </w:tr>
      <w:tr w:rsidR="0096489D" w:rsidTr="00E8358B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</w:tr>
      <w:tr w:rsidR="0096489D" w:rsidTr="00E8358B">
        <w:trPr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职业技术教育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根据学校“学科知识与能力”科目确定</w:t>
            </w:r>
            <w:r>
              <w:rPr>
                <w:szCs w:val="21"/>
              </w:rPr>
              <w:t>任教学段和任教</w:t>
            </w:r>
            <w:r>
              <w:rPr>
                <w:rFonts w:hint="eastAsia"/>
                <w:szCs w:val="21"/>
              </w:rPr>
              <w:t>学科</w:t>
            </w:r>
          </w:p>
        </w:tc>
      </w:tr>
      <w:tr w:rsidR="0096489D" w:rsidTr="00E8358B">
        <w:trPr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初级中学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高级中学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96489D" w:rsidTr="00E8358B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96489D" w:rsidRDefault="0096489D" w:rsidP="00E8358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96489D" w:rsidRDefault="0096489D" w:rsidP="00E8358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Merge w:val="restart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参加国家中小学教师资格考试笔试科目三“学科知识与教学能力”，国家中小学教师资格考试中未统一开考的科目，由学校在师范生教师职业能力测试中统一命题组织实施。根据“学科知识与能力”科目确定</w:t>
            </w:r>
            <w:r>
              <w:rPr>
                <w:szCs w:val="21"/>
              </w:rPr>
              <w:t>任教学段和任教</w:t>
            </w:r>
            <w:r>
              <w:rPr>
                <w:rFonts w:hint="eastAsia"/>
                <w:szCs w:val="21"/>
              </w:rPr>
              <w:t>学科</w:t>
            </w:r>
          </w:p>
        </w:tc>
      </w:tr>
      <w:tr w:rsidR="0096489D" w:rsidTr="00E8358B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学校课程与教学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学生发展与教育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教育领导与管理</w:t>
            </w: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</w:p>
        </w:tc>
      </w:tr>
      <w:tr w:rsidR="0096489D" w:rsidTr="00E8358B">
        <w:trPr>
          <w:jc w:val="center"/>
        </w:trPr>
        <w:tc>
          <w:tcPr>
            <w:tcW w:w="1134" w:type="dxa"/>
            <w:vMerge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0453</w:t>
            </w:r>
            <w:r>
              <w:rPr>
                <w:szCs w:val="21"/>
              </w:rPr>
              <w:t>汉语国际教育</w:t>
            </w:r>
          </w:p>
        </w:tc>
        <w:tc>
          <w:tcPr>
            <w:tcW w:w="3019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96489D" w:rsidRDefault="0096489D" w:rsidP="00E8358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96489D" w:rsidRDefault="0096489D" w:rsidP="00E8358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96489D" w:rsidRDefault="0096489D" w:rsidP="00E8358B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</w:tbl>
    <w:p w:rsidR="009E5201" w:rsidRPr="0026010F" w:rsidRDefault="009E5201" w:rsidP="0096489D">
      <w:pPr>
        <w:spacing w:beforeLines="100" w:afterLines="50" w:line="560" w:lineRule="exact"/>
        <w:ind w:leftChars="-200" w:left="-420" w:rightChars="-200" w:right="-420"/>
        <w:jc w:val="center"/>
      </w:pPr>
    </w:p>
    <w:sectPr w:rsidR="009E5201" w:rsidRPr="0026010F" w:rsidSect="002601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50A" w:rsidRDefault="007D750A" w:rsidP="00D801DE">
      <w:r>
        <w:separator/>
      </w:r>
    </w:p>
  </w:endnote>
  <w:endnote w:type="continuationSeparator" w:id="0">
    <w:p w:rsidR="007D750A" w:rsidRDefault="007D750A" w:rsidP="00D8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50A" w:rsidRDefault="007D750A" w:rsidP="00D801DE">
      <w:r>
        <w:separator/>
      </w:r>
    </w:p>
  </w:footnote>
  <w:footnote w:type="continuationSeparator" w:id="0">
    <w:p w:rsidR="007D750A" w:rsidRDefault="007D750A" w:rsidP="00D80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10F"/>
    <w:rsid w:val="0026010F"/>
    <w:rsid w:val="00355741"/>
    <w:rsid w:val="00472CB9"/>
    <w:rsid w:val="0064653C"/>
    <w:rsid w:val="007570BB"/>
    <w:rsid w:val="007D750A"/>
    <w:rsid w:val="0096489D"/>
    <w:rsid w:val="009E5201"/>
    <w:rsid w:val="00B924EE"/>
    <w:rsid w:val="00D70ED9"/>
    <w:rsid w:val="00D801DE"/>
    <w:rsid w:val="00E467AF"/>
    <w:rsid w:val="00F6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2601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unhideWhenUsed/>
    <w:rsid w:val="00D8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1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0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Administrator</cp:lastModifiedBy>
  <cp:revision>6</cp:revision>
  <cp:lastPrinted>2021-03-13T07:06:00Z</cp:lastPrinted>
  <dcterms:created xsi:type="dcterms:W3CDTF">2020-09-07T10:24:00Z</dcterms:created>
  <dcterms:modified xsi:type="dcterms:W3CDTF">2021-03-14T11:39:00Z</dcterms:modified>
</cp:coreProperties>
</file>