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2D86" w:rsidRPr="00D23873" w:rsidRDefault="00F32D86" w:rsidP="00D23873">
      <w:pPr>
        <w:jc w:val="center"/>
        <w:rPr>
          <w:rFonts w:ascii="仿宋_GB2312" w:eastAsia="仿宋_GB2312" w:hAnsi="华文中宋"/>
          <w:b/>
          <w:sz w:val="44"/>
          <w:szCs w:val="44"/>
        </w:rPr>
      </w:pPr>
      <w:r w:rsidRPr="00D23873">
        <w:rPr>
          <w:rFonts w:ascii="仿宋_GB2312" w:eastAsia="仿宋_GB2312" w:hAnsi="华文中宋" w:hint="eastAsia"/>
          <w:b/>
          <w:sz w:val="44"/>
          <w:szCs w:val="44"/>
        </w:rPr>
        <w:t>20</w:t>
      </w:r>
      <w:r w:rsidR="00A24F68">
        <w:rPr>
          <w:rFonts w:ascii="仿宋_GB2312" w:eastAsia="仿宋_GB2312" w:hAnsi="华文中宋"/>
          <w:b/>
          <w:sz w:val="44"/>
          <w:szCs w:val="44"/>
        </w:rPr>
        <w:t>20</w:t>
      </w:r>
      <w:r w:rsidRPr="00D23873">
        <w:rPr>
          <w:rFonts w:ascii="仿宋_GB2312" w:eastAsia="仿宋_GB2312" w:hAnsi="华文中宋" w:hint="eastAsia"/>
          <w:b/>
          <w:sz w:val="44"/>
          <w:szCs w:val="44"/>
        </w:rPr>
        <w:t>届毕业生推荐表、协议书审核打印说明</w:t>
      </w:r>
    </w:p>
    <w:p w:rsidR="00D23873" w:rsidRPr="007B526A" w:rsidRDefault="00D23873" w:rsidP="00F32D86">
      <w:pPr>
        <w:jc w:val="center"/>
        <w:rPr>
          <w:rFonts w:ascii="仿宋_GB2312" w:eastAsia="仿宋_GB2312" w:hAnsi="华文中宋"/>
          <w:sz w:val="28"/>
          <w:szCs w:val="28"/>
        </w:rPr>
      </w:pPr>
    </w:p>
    <w:p w:rsidR="00BD39B8" w:rsidRPr="002C23E1" w:rsidRDefault="001A3D10" w:rsidP="002C23E1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</w:t>
      </w:r>
      <w:r w:rsidR="002C23E1" w:rsidRPr="002C23E1">
        <w:rPr>
          <w:rFonts w:ascii="仿宋_GB2312" w:eastAsia="仿宋_GB2312" w:hint="eastAsia"/>
          <w:b/>
          <w:sz w:val="28"/>
          <w:szCs w:val="28"/>
        </w:rPr>
        <w:t>、</w:t>
      </w:r>
      <w:r w:rsidR="00BD39B8" w:rsidRPr="002C23E1">
        <w:rPr>
          <w:rFonts w:ascii="仿宋_GB2312" w:eastAsia="仿宋_GB2312" w:hint="eastAsia"/>
          <w:b/>
          <w:sz w:val="28"/>
          <w:szCs w:val="28"/>
        </w:rPr>
        <w:t>推荐表管理</w:t>
      </w:r>
      <w:bookmarkStart w:id="0" w:name="_GoBack"/>
      <w:bookmarkEnd w:id="0"/>
    </w:p>
    <w:p w:rsidR="00BD39B8" w:rsidRPr="007B526A" w:rsidRDefault="002C23E1" w:rsidP="002C23E1">
      <w:pPr>
        <w:ind w:firstLineChars="150" w:firstLine="420"/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通知学生</w:t>
      </w:r>
      <w:r>
        <w:rPr>
          <w:rFonts w:ascii="仿宋_GB2312" w:eastAsia="仿宋_GB2312" w:hint="eastAsia"/>
          <w:sz w:val="28"/>
          <w:szCs w:val="28"/>
        </w:rPr>
        <w:t>登录江苏省高校毕业生就业网络联盟</w:t>
      </w:r>
      <w:r w:rsidRPr="007B526A">
        <w:rPr>
          <w:rFonts w:ascii="仿宋_GB2312" w:eastAsia="仿宋_GB2312" w:hint="eastAsia"/>
          <w:sz w:val="28"/>
          <w:szCs w:val="28"/>
        </w:rPr>
        <w:t>完成推荐表注册</w:t>
      </w:r>
      <w:r>
        <w:rPr>
          <w:rFonts w:ascii="仿宋_GB2312" w:eastAsia="仿宋_GB2312" w:hint="eastAsia"/>
          <w:sz w:val="28"/>
          <w:szCs w:val="28"/>
        </w:rPr>
        <w:t>后，点击</w:t>
      </w:r>
      <w:r w:rsidR="00BD39B8" w:rsidRPr="007B526A">
        <w:rPr>
          <w:rFonts w:ascii="仿宋_GB2312" w:eastAsia="仿宋_GB2312" w:hint="eastAsia"/>
          <w:sz w:val="28"/>
          <w:szCs w:val="28"/>
        </w:rPr>
        <w:t>就业管理→推荐表如图：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1304925"/>
            <wp:effectExtent l="19050" t="0" r="0" b="0"/>
            <wp:docPr id="3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Toc430072544"/>
      <w:r w:rsidR="002C23E1">
        <w:rPr>
          <w:rFonts w:ascii="仿宋_GB2312" w:eastAsia="仿宋_GB2312" w:hint="eastAsia"/>
          <w:noProof/>
          <w:sz w:val="28"/>
          <w:szCs w:val="28"/>
        </w:rPr>
        <w:t>1.</w:t>
      </w:r>
      <w:r w:rsidR="00BD39B8" w:rsidRPr="007B526A">
        <w:rPr>
          <w:rFonts w:ascii="仿宋_GB2312" w:eastAsia="仿宋_GB2312" w:hint="eastAsia"/>
          <w:sz w:val="28"/>
          <w:szCs w:val="28"/>
        </w:rPr>
        <w:t>推荐表后台审核（单个审核）</w:t>
      </w:r>
      <w:bookmarkEnd w:id="1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学生注册推荐表并提交审核后，在学院后台为学院待审状态，选择学院待审和届数，如图：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647700"/>
            <wp:effectExtent l="19050" t="0" r="0" b="0"/>
            <wp:docPr id="31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筛选出院系为审核状态的学生列表，如上图，双击学生，打开审核界面如图：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0" distR="0">
            <wp:extent cx="5267325" cy="4305300"/>
            <wp:effectExtent l="19050" t="0" r="9525" b="0"/>
            <wp:docPr id="31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4152900"/>
            <wp:effectExtent l="19050" t="0" r="0" b="0"/>
            <wp:docPr id="31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3E1" w:rsidRDefault="00BD39B8" w:rsidP="002C23E1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检查无误</w:t>
      </w:r>
      <w:r w:rsidR="002C23E1">
        <w:rPr>
          <w:rFonts w:ascii="仿宋_GB2312" w:eastAsia="仿宋_GB2312" w:hint="eastAsia"/>
          <w:sz w:val="28"/>
          <w:szCs w:val="28"/>
        </w:rPr>
        <w:t>，补充完整相关信息后，</w:t>
      </w:r>
      <w:r w:rsidRPr="007B526A">
        <w:rPr>
          <w:rFonts w:ascii="仿宋_GB2312" w:eastAsia="仿宋_GB2312" w:hint="eastAsia"/>
          <w:sz w:val="28"/>
          <w:szCs w:val="28"/>
        </w:rPr>
        <w:t>后点击通过，则审核通过，如果点</w:t>
      </w:r>
      <w:r w:rsidRPr="007B526A">
        <w:rPr>
          <w:rFonts w:ascii="仿宋_GB2312" w:eastAsia="仿宋_GB2312" w:hint="eastAsia"/>
          <w:sz w:val="28"/>
          <w:szCs w:val="28"/>
        </w:rPr>
        <w:lastRenderedPageBreak/>
        <w:t>击不通过，则需通知学生重新填写。</w:t>
      </w:r>
      <w:bookmarkStart w:id="2" w:name="_Toc430072545"/>
    </w:p>
    <w:p w:rsidR="002C23E1" w:rsidRDefault="002C23E1" w:rsidP="002C23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BD39B8" w:rsidRPr="007B526A">
        <w:rPr>
          <w:rFonts w:ascii="仿宋_GB2312" w:eastAsia="仿宋_GB2312" w:hint="eastAsia"/>
          <w:sz w:val="28"/>
          <w:szCs w:val="28"/>
        </w:rPr>
        <w:t>导入推荐表审核资料（批量审核）</w:t>
      </w:r>
      <w:bookmarkStart w:id="3" w:name="_Toc430072546"/>
      <w:bookmarkEnd w:id="2"/>
    </w:p>
    <w:p w:rsidR="00BD39B8" w:rsidRPr="007B526A" w:rsidRDefault="002C23E1" w:rsidP="002C23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*</w:t>
      </w:r>
      <w:r w:rsidR="00BD39B8" w:rsidRPr="007B526A">
        <w:rPr>
          <w:rFonts w:ascii="仿宋_GB2312" w:eastAsia="仿宋_GB2312" w:hint="eastAsia"/>
          <w:sz w:val="28"/>
          <w:szCs w:val="28"/>
        </w:rPr>
        <w:t>下载模板</w:t>
      </w:r>
      <w:bookmarkEnd w:id="3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选择上图的“导入推荐表审核资料”，进入如下界面：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1781175"/>
            <wp:effectExtent l="19050" t="0" r="0" b="0"/>
            <wp:docPr id="3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点击“下载excel模板”，下载excel模板，打开如下图：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1047750"/>
            <wp:effectExtent l="19050" t="0" r="0" b="0"/>
            <wp:docPr id="31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3E1" w:rsidRDefault="00BD39B8" w:rsidP="002C23E1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按照模板填写学生评语，完成后另存为“excel 97-2003工作簿”格式。</w:t>
      </w:r>
      <w:bookmarkStart w:id="4" w:name="_Toc430072547"/>
    </w:p>
    <w:p w:rsidR="00BD39B8" w:rsidRPr="007B526A" w:rsidRDefault="002C23E1" w:rsidP="002C23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*</w:t>
      </w:r>
      <w:r w:rsidR="00BD39B8" w:rsidRPr="007B526A">
        <w:rPr>
          <w:rFonts w:ascii="仿宋_GB2312" w:eastAsia="仿宋_GB2312" w:hint="eastAsia"/>
          <w:sz w:val="28"/>
          <w:szCs w:val="28"/>
        </w:rPr>
        <w:t>导入模板</w:t>
      </w:r>
      <w:bookmarkEnd w:id="4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点击“选择文件”，选择7.1.1中完成的文件，点击导入如下图，导入完成，如在导入选项中选“覆盖原有已审核数据”则更新已审核通过学生数据，选“自动审核通过”则更新学生信息并自动审核通过。</w:t>
      </w:r>
    </w:p>
    <w:p w:rsidR="002C23E1" w:rsidRDefault="00F144D8" w:rsidP="002C23E1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723900"/>
            <wp:effectExtent l="19050" t="0" r="0" b="0"/>
            <wp:docPr id="31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5" w:name="_Toc430072548"/>
      <w:r w:rsidR="001A3D10">
        <w:rPr>
          <w:rFonts w:ascii="仿宋_GB2312" w:eastAsia="仿宋_GB2312" w:hint="eastAsia"/>
          <w:b/>
          <w:noProof/>
          <w:sz w:val="28"/>
          <w:szCs w:val="28"/>
        </w:rPr>
        <w:t>二</w:t>
      </w:r>
      <w:r w:rsidR="002C23E1" w:rsidRPr="002C23E1">
        <w:rPr>
          <w:rFonts w:ascii="仿宋_GB2312" w:eastAsia="仿宋_GB2312" w:hint="eastAsia"/>
          <w:b/>
          <w:noProof/>
          <w:sz w:val="28"/>
          <w:szCs w:val="28"/>
        </w:rPr>
        <w:t>、</w:t>
      </w:r>
      <w:r w:rsidR="00BD39B8" w:rsidRPr="002C23E1">
        <w:rPr>
          <w:rFonts w:ascii="仿宋_GB2312" w:eastAsia="仿宋_GB2312" w:hint="eastAsia"/>
          <w:b/>
          <w:sz w:val="28"/>
          <w:szCs w:val="28"/>
        </w:rPr>
        <w:t>推荐表打印</w:t>
      </w:r>
      <w:bookmarkStart w:id="6" w:name="_Toc430072549"/>
      <w:bookmarkEnd w:id="5"/>
    </w:p>
    <w:p w:rsidR="00BD39B8" w:rsidRPr="007B526A" w:rsidRDefault="002C23E1" w:rsidP="002C23E1">
      <w:pPr>
        <w:rPr>
          <w:rFonts w:ascii="仿宋_GB2312" w:eastAsia="仿宋_GB2312"/>
          <w:sz w:val="28"/>
          <w:szCs w:val="28"/>
        </w:rPr>
      </w:pPr>
      <w:r w:rsidRPr="002C23E1">
        <w:rPr>
          <w:rFonts w:ascii="仿宋_GB2312" w:eastAsia="仿宋_GB2312" w:hint="eastAsia"/>
          <w:sz w:val="28"/>
          <w:szCs w:val="28"/>
        </w:rPr>
        <w:t>1.</w:t>
      </w:r>
      <w:r w:rsidR="00BD39B8" w:rsidRPr="007B526A">
        <w:rPr>
          <w:rFonts w:ascii="仿宋_GB2312" w:eastAsia="仿宋_GB2312" w:hint="eastAsia"/>
          <w:sz w:val="28"/>
          <w:szCs w:val="28"/>
        </w:rPr>
        <w:t>单张打印推荐表</w:t>
      </w:r>
      <w:bookmarkEnd w:id="6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lastRenderedPageBreak/>
        <w:t>审核通过后，方可单张打印推荐表，勾择审核状态为“审核已完成”的学生，点击“单张打印推荐表”如下图：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628650"/>
            <wp:effectExtent l="19050" t="0" r="0" b="0"/>
            <wp:docPr id="31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3E1" w:rsidRDefault="00BD39B8" w:rsidP="002C23E1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即可单张打印推荐表。</w:t>
      </w:r>
      <w:bookmarkStart w:id="7" w:name="_Toc430072550"/>
    </w:p>
    <w:p w:rsidR="00BD39B8" w:rsidRPr="007B526A" w:rsidRDefault="002C23E1" w:rsidP="002C23E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BD39B8" w:rsidRPr="007B526A">
        <w:rPr>
          <w:rFonts w:ascii="仿宋_GB2312" w:eastAsia="仿宋_GB2312" w:hint="eastAsia"/>
          <w:sz w:val="28"/>
          <w:szCs w:val="28"/>
        </w:rPr>
        <w:t>批量打印推荐表</w:t>
      </w:r>
      <w:bookmarkEnd w:id="7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批量打印推荐表以专业为单位，只有该专业学生审核通过不低于80%时方可批量打印，在推荐表操作页面选择“批量打印推荐表”，如图：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1352550"/>
            <wp:effectExtent l="19050" t="0" r="0" b="0"/>
            <wp:docPr id="309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进入打印页面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6850" cy="1200150"/>
            <wp:effectExtent l="19050" t="0" r="0" b="0"/>
            <wp:docPr id="308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勾选需要打印的专业，选择“开始打印”，若符合条件，则加入打印队列，后台将生成该专业的批量打印PDF文件（注：当批量打印队列较多时，需等待一段时间），打印文件生成后如下图：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0" distR="0">
            <wp:extent cx="5276850" cy="1914525"/>
            <wp:effectExtent l="19050" t="0" r="0" b="0"/>
            <wp:docPr id="30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3E1" w:rsidRDefault="00BD39B8" w:rsidP="002C23E1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点击“下载PDF文件”，文件即下载成功。</w:t>
      </w:r>
      <w:bookmarkStart w:id="8" w:name="_Toc430072551"/>
    </w:p>
    <w:p w:rsidR="00BD39B8" w:rsidRPr="00D23873" w:rsidRDefault="001A3D10" w:rsidP="002C23E1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</w:t>
      </w:r>
      <w:r w:rsidR="002C23E1" w:rsidRPr="00D23873">
        <w:rPr>
          <w:rFonts w:ascii="仿宋_GB2312" w:eastAsia="仿宋_GB2312" w:hint="eastAsia"/>
          <w:b/>
          <w:sz w:val="28"/>
          <w:szCs w:val="28"/>
        </w:rPr>
        <w:t>、</w:t>
      </w:r>
      <w:r w:rsidR="00BD39B8" w:rsidRPr="00D23873">
        <w:rPr>
          <w:rFonts w:ascii="仿宋_GB2312" w:eastAsia="仿宋_GB2312" w:hint="eastAsia"/>
          <w:b/>
          <w:sz w:val="28"/>
          <w:szCs w:val="28"/>
        </w:rPr>
        <w:t>协议书打印</w:t>
      </w:r>
      <w:bookmarkEnd w:id="8"/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推荐表</w:t>
      </w:r>
      <w:r w:rsidR="002C23E1">
        <w:rPr>
          <w:rFonts w:ascii="仿宋_GB2312" w:eastAsia="仿宋_GB2312" w:hint="eastAsia"/>
          <w:sz w:val="28"/>
          <w:szCs w:val="28"/>
        </w:rPr>
        <w:t>审核通过后</w:t>
      </w:r>
      <w:r w:rsidRPr="007B526A">
        <w:rPr>
          <w:rFonts w:ascii="仿宋_GB2312" w:eastAsia="仿宋_GB2312" w:hint="eastAsia"/>
          <w:sz w:val="28"/>
          <w:szCs w:val="28"/>
        </w:rPr>
        <w:t>，方可打印协议书，选择就业数据→就业管理→协议书打印如图：</w:t>
      </w:r>
    </w:p>
    <w:p w:rsidR="00BD39B8" w:rsidRPr="007B526A" w:rsidRDefault="00F144D8" w:rsidP="00BD39B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67325" cy="1562100"/>
            <wp:effectExtent l="19050" t="0" r="9525" b="0"/>
            <wp:docPr id="306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B8" w:rsidRPr="007B526A" w:rsidRDefault="00BD39B8" w:rsidP="00BD39B8">
      <w:pPr>
        <w:rPr>
          <w:rFonts w:ascii="仿宋_GB2312" w:eastAsia="仿宋_GB2312"/>
          <w:sz w:val="28"/>
          <w:szCs w:val="28"/>
        </w:rPr>
      </w:pPr>
      <w:r w:rsidRPr="007B526A">
        <w:rPr>
          <w:rFonts w:ascii="仿宋_GB2312" w:eastAsia="仿宋_GB2312" w:hint="eastAsia"/>
          <w:sz w:val="28"/>
          <w:szCs w:val="28"/>
        </w:rPr>
        <w:t>进入协议书打印操作界面，协议书打印过程同推荐表。</w:t>
      </w:r>
    </w:p>
    <w:p w:rsidR="00977A79" w:rsidRPr="007B526A" w:rsidRDefault="00977A79" w:rsidP="00F32D86">
      <w:pPr>
        <w:ind w:firstLineChars="2950" w:firstLine="8260"/>
        <w:jc w:val="left"/>
        <w:rPr>
          <w:rFonts w:ascii="仿宋_GB2312" w:eastAsia="仿宋_GB2312" w:hAnsi="华文中宋"/>
          <w:sz w:val="28"/>
          <w:szCs w:val="28"/>
        </w:rPr>
      </w:pPr>
    </w:p>
    <w:sectPr w:rsidR="00977A79" w:rsidRPr="007B526A" w:rsidSect="009B46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BB" w:rsidRDefault="00315EBB" w:rsidP="008E58FB">
      <w:r>
        <w:separator/>
      </w:r>
    </w:p>
  </w:endnote>
  <w:endnote w:type="continuationSeparator" w:id="0">
    <w:p w:rsidR="00315EBB" w:rsidRDefault="00315EBB" w:rsidP="008E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BB" w:rsidRDefault="00315EBB" w:rsidP="008E58FB">
      <w:r>
        <w:separator/>
      </w:r>
    </w:p>
  </w:footnote>
  <w:footnote w:type="continuationSeparator" w:id="0">
    <w:p w:rsidR="00315EBB" w:rsidRDefault="00315EBB" w:rsidP="008E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F20"/>
    <w:multiLevelType w:val="hybridMultilevel"/>
    <w:tmpl w:val="CA1E95A8"/>
    <w:lvl w:ilvl="0" w:tplc="57D4FCF4">
      <w:start w:val="5"/>
      <w:numFmt w:val="japaneseCounting"/>
      <w:lvlText w:val="%1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F1AE1"/>
    <w:multiLevelType w:val="hybridMultilevel"/>
    <w:tmpl w:val="E15C0F92"/>
    <w:lvl w:ilvl="0" w:tplc="E198434A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377B16"/>
    <w:multiLevelType w:val="hybridMultilevel"/>
    <w:tmpl w:val="C66224AE"/>
    <w:lvl w:ilvl="0" w:tplc="9E3A967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0A5C5A"/>
    <w:multiLevelType w:val="hybridMultilevel"/>
    <w:tmpl w:val="6204C8F4"/>
    <w:lvl w:ilvl="0" w:tplc="50C633D8">
      <w:start w:val="1"/>
      <w:numFmt w:val="japaneseCounting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red" strokecolor="red">
      <v:fill color="red" opacity="0" color2="#bbd5f0" type="gradient">
        <o:fill v:ext="view" type="gradientUnscaled"/>
      </v:fill>
      <v:stroke color="red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ABD"/>
    <w:rsid w:val="00035989"/>
    <w:rsid w:val="000631A3"/>
    <w:rsid w:val="000A763B"/>
    <w:rsid w:val="000C62ED"/>
    <w:rsid w:val="000E3A96"/>
    <w:rsid w:val="000F069E"/>
    <w:rsid w:val="00142C0C"/>
    <w:rsid w:val="00154379"/>
    <w:rsid w:val="00172A27"/>
    <w:rsid w:val="001768C3"/>
    <w:rsid w:val="001A2A22"/>
    <w:rsid w:val="001A3D10"/>
    <w:rsid w:val="001A46E3"/>
    <w:rsid w:val="001D6C8D"/>
    <w:rsid w:val="001D6F2D"/>
    <w:rsid w:val="00200816"/>
    <w:rsid w:val="002123ED"/>
    <w:rsid w:val="00297377"/>
    <w:rsid w:val="002C23E1"/>
    <w:rsid w:val="00313346"/>
    <w:rsid w:val="00315EBB"/>
    <w:rsid w:val="0033675A"/>
    <w:rsid w:val="00362F42"/>
    <w:rsid w:val="00366E8E"/>
    <w:rsid w:val="003833A3"/>
    <w:rsid w:val="003956AD"/>
    <w:rsid w:val="003D6161"/>
    <w:rsid w:val="003F5E5F"/>
    <w:rsid w:val="00451A1D"/>
    <w:rsid w:val="00480096"/>
    <w:rsid w:val="00571A6C"/>
    <w:rsid w:val="00596980"/>
    <w:rsid w:val="005B0EF7"/>
    <w:rsid w:val="005D2C18"/>
    <w:rsid w:val="005E0006"/>
    <w:rsid w:val="006317C3"/>
    <w:rsid w:val="00654F72"/>
    <w:rsid w:val="00661532"/>
    <w:rsid w:val="00697DCB"/>
    <w:rsid w:val="006B0800"/>
    <w:rsid w:val="006C6B17"/>
    <w:rsid w:val="006F58CD"/>
    <w:rsid w:val="00746DDA"/>
    <w:rsid w:val="00757680"/>
    <w:rsid w:val="00762648"/>
    <w:rsid w:val="00764F71"/>
    <w:rsid w:val="007B526A"/>
    <w:rsid w:val="008264CF"/>
    <w:rsid w:val="00855D14"/>
    <w:rsid w:val="0089792C"/>
    <w:rsid w:val="008E58FB"/>
    <w:rsid w:val="00977A79"/>
    <w:rsid w:val="009B4644"/>
    <w:rsid w:val="009F2C3B"/>
    <w:rsid w:val="00A24F68"/>
    <w:rsid w:val="00AE6D01"/>
    <w:rsid w:val="00AF39B0"/>
    <w:rsid w:val="00B13864"/>
    <w:rsid w:val="00B20681"/>
    <w:rsid w:val="00BD39B8"/>
    <w:rsid w:val="00BD5596"/>
    <w:rsid w:val="00C038FB"/>
    <w:rsid w:val="00C369A9"/>
    <w:rsid w:val="00C40B62"/>
    <w:rsid w:val="00C65F07"/>
    <w:rsid w:val="00C9214F"/>
    <w:rsid w:val="00CD37E4"/>
    <w:rsid w:val="00CF6DF8"/>
    <w:rsid w:val="00D23873"/>
    <w:rsid w:val="00D84435"/>
    <w:rsid w:val="00D95F3E"/>
    <w:rsid w:val="00DE6235"/>
    <w:rsid w:val="00DF62EB"/>
    <w:rsid w:val="00E043EC"/>
    <w:rsid w:val="00E238EA"/>
    <w:rsid w:val="00E61303"/>
    <w:rsid w:val="00E73D3A"/>
    <w:rsid w:val="00EA482B"/>
    <w:rsid w:val="00F144D8"/>
    <w:rsid w:val="00F32D86"/>
    <w:rsid w:val="00F52801"/>
    <w:rsid w:val="00F85D83"/>
    <w:rsid w:val="00F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 strokecolor="red">
      <v:fill color="red" opacity="0" color2="#bbd5f0" type="gradient">
        <o:fill v:ext="view" type="gradientUnscaled"/>
      </v:fill>
      <v:stroke color="red" weight="1.25pt"/>
    </o:shapedefaults>
    <o:shapelayout v:ext="edit">
      <o:idmap v:ext="edit" data="1"/>
    </o:shapelayout>
  </w:shapeDefaults>
  <w:decimalSymbol w:val="."/>
  <w:listSeparator w:val=","/>
  <w15:docId w15:val="{3079D48F-9025-48FA-BA32-BB81F8B5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1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32D8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39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39B8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46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B46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rsid w:val="00654F72"/>
    <w:pPr>
      <w:widowControl/>
      <w:jc w:val="left"/>
    </w:pPr>
    <w:rPr>
      <w:kern w:val="0"/>
      <w:szCs w:val="21"/>
    </w:rPr>
  </w:style>
  <w:style w:type="table" w:styleId="a5">
    <w:name w:val="Table Grid"/>
    <w:basedOn w:val="a1"/>
    <w:rsid w:val="00451A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F32D86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F32D86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D39B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D39B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7">
    <w:name w:val="Balloon Text"/>
    <w:basedOn w:val="a"/>
    <w:link w:val="Char"/>
    <w:rsid w:val="00D95F3E"/>
    <w:rPr>
      <w:sz w:val="18"/>
      <w:szCs w:val="18"/>
    </w:rPr>
  </w:style>
  <w:style w:type="character" w:customStyle="1" w:styleId="Char">
    <w:name w:val="批注框文本 Char"/>
    <w:basedOn w:val="a0"/>
    <w:link w:val="a7"/>
    <w:rsid w:val="00D95F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828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203324732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3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901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309016696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587279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611936078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168363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543714698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江苏省高校招生就业指导服务中心信息化建设远景规划（2016-2020）</dc:title>
  <dc:creator>walkinnet</dc:creator>
  <cp:lastModifiedBy>whu</cp:lastModifiedBy>
  <cp:revision>4</cp:revision>
  <dcterms:created xsi:type="dcterms:W3CDTF">2015-09-24T07:38:00Z</dcterms:created>
  <dcterms:modified xsi:type="dcterms:W3CDTF">2019-10-08T08:11:00Z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