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6E2" w:rsidRDefault="00F776E2" w:rsidP="00F776E2">
      <w:pPr>
        <w:pStyle w:val="1"/>
        <w:shd w:val="clear" w:color="auto" w:fill="FFFFFF"/>
        <w:spacing w:before="0" w:beforeAutospacing="0" w:after="0" w:afterAutospacing="0"/>
        <w:jc w:val="center"/>
        <w:rPr>
          <w:rFonts w:ascii="Helvetica" w:hAnsi="Helvetica" w:cs="Helvetica"/>
          <w:b w:val="0"/>
          <w:bCs w:val="0"/>
          <w:color w:val="000000"/>
          <w:sz w:val="33"/>
          <w:szCs w:val="33"/>
        </w:rPr>
      </w:pPr>
      <w:r>
        <w:rPr>
          <w:rFonts w:ascii="Helvetica" w:hAnsi="Helvetica" w:cs="Helvetica"/>
          <w:b w:val="0"/>
          <w:bCs w:val="0"/>
          <w:color w:val="000000"/>
          <w:sz w:val="33"/>
          <w:szCs w:val="33"/>
        </w:rPr>
        <w:t>2018</w:t>
      </w:r>
      <w:r>
        <w:rPr>
          <w:rFonts w:ascii="Helvetica" w:hAnsi="Helvetica" w:cs="Helvetica"/>
          <w:b w:val="0"/>
          <w:bCs w:val="0"/>
          <w:color w:val="000000"/>
          <w:sz w:val="33"/>
          <w:szCs w:val="33"/>
        </w:rPr>
        <w:t>年国家建设高水平大学公派研究生项目选派办法</w:t>
      </w:r>
    </w:p>
    <w:p w:rsidR="00F776E2" w:rsidRDefault="00F776E2" w:rsidP="00F776E2">
      <w:pPr>
        <w:pStyle w:val="a3"/>
        <w:shd w:val="clear" w:color="auto" w:fill="FFFFFF"/>
        <w:spacing w:before="0" w:after="0" w:line="432" w:lineRule="atLeast"/>
        <w:jc w:val="center"/>
        <w:rPr>
          <w:rFonts w:ascii="Helvetica" w:hAnsi="Helvetica" w:cs="Helvetica"/>
          <w:color w:val="000000"/>
        </w:rPr>
      </w:pPr>
      <w:r>
        <w:rPr>
          <w:rStyle w:val="a6"/>
          <w:rFonts w:ascii="Helvetica" w:hAnsi="Helvetica" w:cs="Helvetica"/>
          <w:color w:val="000000"/>
          <w:sz w:val="27"/>
          <w:szCs w:val="27"/>
        </w:rPr>
        <w:t>第一章</w:t>
      </w:r>
      <w:r>
        <w:rPr>
          <w:rStyle w:val="a6"/>
          <w:rFonts w:ascii="Helvetica" w:hAnsi="Helvetica" w:cs="Helvetica"/>
          <w:color w:val="000000"/>
          <w:sz w:val="27"/>
          <w:szCs w:val="27"/>
        </w:rPr>
        <w:t> </w:t>
      </w:r>
      <w:r>
        <w:rPr>
          <w:rStyle w:val="a6"/>
          <w:rFonts w:ascii="Helvetica" w:hAnsi="Helvetica" w:cs="Helvetica"/>
          <w:color w:val="000000"/>
          <w:sz w:val="27"/>
          <w:szCs w:val="27"/>
        </w:rPr>
        <w:t>总则</w:t>
      </w:r>
      <w:bookmarkStart w:id="0" w:name="_GoBack"/>
      <w:bookmarkEnd w:id="0"/>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第一条</w:t>
      </w:r>
      <w:r>
        <w:rPr>
          <w:rFonts w:ascii="Helvetica" w:hAnsi="Helvetica" w:cs="Helvetica"/>
          <w:color w:val="000000"/>
        </w:rPr>
        <w:t> </w:t>
      </w:r>
      <w:r>
        <w:rPr>
          <w:rFonts w:ascii="Helvetica" w:hAnsi="Helvetica" w:cs="Helvetica"/>
          <w:color w:val="000000"/>
        </w:rPr>
        <w:t>为做好国家建设高水平大学公派研究生项目的选派工作，制定本办法。</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第二条</w:t>
      </w:r>
      <w:r>
        <w:rPr>
          <w:rFonts w:ascii="Helvetica" w:hAnsi="Helvetica" w:cs="Helvetica"/>
          <w:color w:val="000000"/>
        </w:rPr>
        <w:t> </w:t>
      </w:r>
      <w:r>
        <w:rPr>
          <w:rFonts w:ascii="Helvetica" w:hAnsi="Helvetica" w:cs="Helvetica"/>
          <w:color w:val="000000"/>
        </w:rPr>
        <w:t>实施国家建设高水平大学公派研究生项目应以服务人才强国战略，推进高水平大学建设，增强其为建设创新型国家服务的能力为宗旨，遵循</w:t>
      </w:r>
      <w:r>
        <w:rPr>
          <w:rFonts w:ascii="Helvetica" w:hAnsi="Helvetica" w:cs="Helvetica"/>
          <w:color w:val="000000"/>
        </w:rPr>
        <w:t>“</w:t>
      </w:r>
      <w:r>
        <w:rPr>
          <w:rFonts w:ascii="Helvetica" w:hAnsi="Helvetica" w:cs="Helvetica"/>
          <w:color w:val="000000"/>
        </w:rPr>
        <w:t>公开、公平、公正</w:t>
      </w:r>
      <w:r>
        <w:rPr>
          <w:rFonts w:ascii="Helvetica" w:hAnsi="Helvetica" w:cs="Helvetica"/>
          <w:color w:val="000000"/>
        </w:rPr>
        <w:t>”</w:t>
      </w:r>
      <w:r>
        <w:rPr>
          <w:rFonts w:ascii="Helvetica" w:hAnsi="Helvetica" w:cs="Helvetica"/>
          <w:color w:val="000000"/>
        </w:rPr>
        <w:t>的原则，按照选拔一流的学生，到国外一流的院校、科研机构或学科专业，师从一流的导师的要求，着眼于培养一批具有国际视野、通晓国际规则，能够参与国际事务和竞争的拔尖创新人才。</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第三条</w:t>
      </w:r>
      <w:r>
        <w:rPr>
          <w:rFonts w:ascii="Helvetica" w:hAnsi="Helvetica" w:cs="Helvetica"/>
          <w:color w:val="000000"/>
        </w:rPr>
        <w:t> </w:t>
      </w:r>
      <w:r>
        <w:rPr>
          <w:rFonts w:ascii="Helvetica" w:hAnsi="Helvetica" w:cs="Helvetica"/>
          <w:color w:val="000000"/>
        </w:rPr>
        <w:t>国家留学基金管理委员会（以下简称国家留学基金委）负责本项目的组织实施工作。</w:t>
      </w:r>
    </w:p>
    <w:p w:rsidR="00F776E2" w:rsidRDefault="00F776E2" w:rsidP="00F776E2">
      <w:pPr>
        <w:pStyle w:val="a3"/>
        <w:shd w:val="clear" w:color="auto" w:fill="FFFFFF"/>
        <w:spacing w:before="0" w:after="0" w:line="432" w:lineRule="atLeast"/>
        <w:jc w:val="center"/>
        <w:rPr>
          <w:rFonts w:ascii="Helvetica" w:hAnsi="Helvetica" w:cs="Helvetica"/>
          <w:color w:val="000000"/>
        </w:rPr>
      </w:pPr>
      <w:r>
        <w:rPr>
          <w:rStyle w:val="a6"/>
          <w:rFonts w:ascii="Helvetica" w:hAnsi="Helvetica" w:cs="Helvetica"/>
          <w:color w:val="000000"/>
          <w:sz w:val="27"/>
          <w:szCs w:val="27"/>
        </w:rPr>
        <w:t>第二章</w:t>
      </w:r>
      <w:r>
        <w:rPr>
          <w:rStyle w:val="a6"/>
          <w:rFonts w:ascii="Helvetica" w:hAnsi="Helvetica" w:cs="Helvetica"/>
          <w:color w:val="000000"/>
          <w:sz w:val="27"/>
          <w:szCs w:val="27"/>
        </w:rPr>
        <w:t> </w:t>
      </w:r>
      <w:r>
        <w:rPr>
          <w:rStyle w:val="a6"/>
          <w:rFonts w:ascii="Helvetica" w:hAnsi="Helvetica" w:cs="Helvetica"/>
          <w:color w:val="000000"/>
          <w:sz w:val="27"/>
          <w:szCs w:val="27"/>
        </w:rPr>
        <w:t>选派计划</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第四条</w:t>
      </w:r>
      <w:r>
        <w:rPr>
          <w:rFonts w:ascii="Helvetica" w:hAnsi="Helvetica" w:cs="Helvetica"/>
          <w:color w:val="000000"/>
        </w:rPr>
        <w:t>2018</w:t>
      </w:r>
      <w:r>
        <w:rPr>
          <w:rFonts w:ascii="Helvetica" w:hAnsi="Helvetica" w:cs="Helvetica"/>
          <w:color w:val="000000"/>
        </w:rPr>
        <w:t>年计划选派</w:t>
      </w:r>
      <w:r>
        <w:rPr>
          <w:rFonts w:ascii="Helvetica" w:hAnsi="Helvetica" w:cs="Helvetica"/>
          <w:color w:val="000000"/>
        </w:rPr>
        <w:t>9500</w:t>
      </w:r>
      <w:r>
        <w:rPr>
          <w:rFonts w:ascii="Helvetica" w:hAnsi="Helvetica" w:cs="Helvetica"/>
          <w:color w:val="000000"/>
        </w:rPr>
        <w:t>人出国留学，其中攻读博士学位研究生</w:t>
      </w:r>
      <w:r>
        <w:rPr>
          <w:rFonts w:ascii="Helvetica" w:hAnsi="Helvetica" w:cs="Helvetica"/>
          <w:color w:val="000000"/>
        </w:rPr>
        <w:t>3000</w:t>
      </w:r>
      <w:r>
        <w:rPr>
          <w:rFonts w:ascii="Helvetica" w:hAnsi="Helvetica" w:cs="Helvetica"/>
          <w:color w:val="000000"/>
        </w:rPr>
        <w:t>人，联合培养博士研究生</w:t>
      </w:r>
      <w:r>
        <w:rPr>
          <w:rFonts w:ascii="Helvetica" w:hAnsi="Helvetica" w:cs="Helvetica"/>
          <w:color w:val="000000"/>
        </w:rPr>
        <w:t>6500</w:t>
      </w:r>
      <w:r>
        <w:rPr>
          <w:rFonts w:ascii="Helvetica" w:hAnsi="Helvetica" w:cs="Helvetica"/>
          <w:color w:val="000000"/>
        </w:rPr>
        <w:t>人。</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第五条</w:t>
      </w:r>
      <w:r>
        <w:rPr>
          <w:rFonts w:ascii="Helvetica" w:hAnsi="Helvetica" w:cs="Helvetica"/>
          <w:color w:val="000000"/>
        </w:rPr>
        <w:t> </w:t>
      </w:r>
      <w:r>
        <w:rPr>
          <w:rFonts w:ascii="Helvetica" w:hAnsi="Helvetica" w:cs="Helvetica"/>
          <w:color w:val="000000"/>
        </w:rPr>
        <w:t>攻读博士学位研究生面向全国及在国外就读的留学人员公开选拔。</w:t>
      </w:r>
      <w:r>
        <w:rPr>
          <w:rFonts w:ascii="Helvetica" w:hAnsi="Helvetica" w:cs="Helvetica"/>
          <w:color w:val="000000"/>
        </w:rPr>
        <w:t>2018</w:t>
      </w:r>
      <w:r>
        <w:rPr>
          <w:rFonts w:ascii="Helvetica" w:hAnsi="Helvetica" w:cs="Helvetica"/>
          <w:color w:val="000000"/>
        </w:rPr>
        <w:t>年继续面向在外留学人员选拔的实施国别见附件。</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联合培养博士研究生面向全国各博士学位授予单位选拔</w:t>
      </w:r>
      <w:r>
        <w:rPr>
          <w:rFonts w:ascii="Helvetica" w:hAnsi="Helvetica" w:cs="Helvetica"/>
          <w:color w:val="000000"/>
        </w:rPr>
        <w:t>,</w:t>
      </w:r>
      <w:r>
        <w:rPr>
          <w:rFonts w:ascii="Helvetica" w:hAnsi="Helvetica" w:cs="Helvetica"/>
          <w:color w:val="000000"/>
        </w:rPr>
        <w:t>由国家留学基金委以下达指导性计划的方式确定各单位选派计划。</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第六条</w:t>
      </w:r>
      <w:r>
        <w:rPr>
          <w:rFonts w:ascii="Helvetica" w:hAnsi="Helvetica" w:cs="Helvetica"/>
          <w:color w:val="000000"/>
        </w:rPr>
        <w:t> </w:t>
      </w:r>
      <w:r>
        <w:rPr>
          <w:rFonts w:ascii="Helvetica" w:hAnsi="Helvetica" w:cs="Helvetica"/>
          <w:color w:val="000000"/>
        </w:rPr>
        <w:t>攻读博士学位研究生的留学期限一般为</w:t>
      </w:r>
      <w:r>
        <w:rPr>
          <w:rFonts w:ascii="Helvetica" w:hAnsi="Helvetica" w:cs="Helvetica"/>
          <w:color w:val="000000"/>
        </w:rPr>
        <w:t>36-48</w:t>
      </w:r>
      <w:r>
        <w:rPr>
          <w:rFonts w:ascii="Helvetica" w:hAnsi="Helvetica" w:cs="Helvetica"/>
          <w:color w:val="000000"/>
        </w:rPr>
        <w:t>个月，具体以拟留学院校或单位学制为准。资助期限原则上不超过</w:t>
      </w:r>
      <w:r>
        <w:rPr>
          <w:rFonts w:ascii="Helvetica" w:hAnsi="Helvetica" w:cs="Helvetica"/>
          <w:color w:val="000000"/>
        </w:rPr>
        <w:t>48</w:t>
      </w:r>
      <w:r>
        <w:rPr>
          <w:rFonts w:ascii="Helvetica" w:hAnsi="Helvetica" w:cs="Helvetica"/>
          <w:color w:val="000000"/>
        </w:rPr>
        <w:t>个月。</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联合培养博士研究生的留学期限、资助期限为</w:t>
      </w:r>
      <w:r>
        <w:rPr>
          <w:rFonts w:ascii="Helvetica" w:hAnsi="Helvetica" w:cs="Helvetica"/>
          <w:color w:val="000000"/>
        </w:rPr>
        <w:t>6-24</w:t>
      </w:r>
      <w:r>
        <w:rPr>
          <w:rFonts w:ascii="Helvetica" w:hAnsi="Helvetica" w:cs="Helvetica"/>
          <w:color w:val="000000"/>
        </w:rPr>
        <w:t>个月。</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第七条</w:t>
      </w:r>
      <w:r>
        <w:rPr>
          <w:rFonts w:ascii="Helvetica" w:hAnsi="Helvetica" w:cs="Helvetica"/>
          <w:color w:val="000000"/>
        </w:rPr>
        <w:t> </w:t>
      </w:r>
      <w:r>
        <w:rPr>
          <w:rFonts w:ascii="Helvetica" w:hAnsi="Helvetica" w:cs="Helvetica"/>
          <w:color w:val="000000"/>
        </w:rPr>
        <w:t>选派专业领域主要为</w:t>
      </w:r>
      <w:hyperlink r:id="rId7" w:tgtFrame="_blank" w:history="1">
        <w:r>
          <w:rPr>
            <w:rStyle w:val="a7"/>
            <w:rFonts w:ascii="Helvetica" w:hAnsi="Helvetica" w:cs="Helvetica"/>
          </w:rPr>
          <w:t>《国家中长期人才发展规划纲要（</w:t>
        </w:r>
        <w:r>
          <w:rPr>
            <w:rStyle w:val="a7"/>
            <w:rFonts w:ascii="Helvetica" w:hAnsi="Helvetica" w:cs="Helvetica"/>
          </w:rPr>
          <w:t>2010-2020</w:t>
        </w:r>
        <w:r>
          <w:rPr>
            <w:rStyle w:val="a7"/>
            <w:rFonts w:ascii="Helvetica" w:hAnsi="Helvetica" w:cs="Helvetica"/>
          </w:rPr>
          <w:t>年）》确定的经济和社会发展重点领域</w:t>
        </w:r>
      </w:hyperlink>
      <w:r>
        <w:rPr>
          <w:rFonts w:ascii="Helvetica" w:hAnsi="Helvetica" w:cs="Helvetica"/>
          <w:color w:val="000000"/>
        </w:rPr>
        <w:t>，</w:t>
      </w:r>
      <w:hyperlink r:id="rId8" w:tgtFrame="_blank" w:history="1">
        <w:r>
          <w:rPr>
            <w:rStyle w:val="a7"/>
            <w:rFonts w:ascii="Helvetica" w:hAnsi="Helvetica" w:cs="Helvetica"/>
          </w:rPr>
          <w:t>《国家中长期科学和技术发展规划纲要（</w:t>
        </w:r>
        <w:r>
          <w:rPr>
            <w:rStyle w:val="a7"/>
            <w:rFonts w:ascii="Helvetica" w:hAnsi="Helvetica" w:cs="Helvetica"/>
          </w:rPr>
          <w:t>2006-2020</w:t>
        </w:r>
        <w:r>
          <w:rPr>
            <w:rStyle w:val="a7"/>
            <w:rFonts w:ascii="Helvetica" w:hAnsi="Helvetica" w:cs="Helvetica"/>
          </w:rPr>
          <w:t>年）》确定的重点领域、重大专项、前沿技术、基础研究</w:t>
        </w:r>
      </w:hyperlink>
      <w:r>
        <w:rPr>
          <w:rFonts w:ascii="Helvetica" w:hAnsi="Helvetica" w:cs="Helvetica"/>
          <w:color w:val="000000"/>
        </w:rPr>
        <w:t>，人文与社会科学领域，以及其它国家战略和重要行业发展急需领域。</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第八条</w:t>
      </w:r>
      <w:r>
        <w:rPr>
          <w:rFonts w:ascii="Helvetica" w:hAnsi="Helvetica" w:cs="Helvetica"/>
          <w:color w:val="000000"/>
        </w:rPr>
        <w:t> </w:t>
      </w:r>
      <w:r>
        <w:rPr>
          <w:rFonts w:ascii="Helvetica" w:hAnsi="Helvetica" w:cs="Helvetica"/>
          <w:color w:val="000000"/>
        </w:rPr>
        <w:t>重点支持留学人员前往教育、科技发达国家和地区的知名院校、科研院所、实验室等机构。</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可通过推选单位或个人自行联系国外留学单位派出；亦可利用国家留学基金委与国外教育、科研机构合作奖学金派出。重点支持联合培养博士研究生通过国内外导师间已有的科研合作项目</w:t>
      </w:r>
      <w:r>
        <w:rPr>
          <w:rFonts w:ascii="Helvetica" w:hAnsi="Helvetica" w:cs="Helvetica"/>
          <w:color w:val="000000"/>
        </w:rPr>
        <w:t>/</w:t>
      </w:r>
      <w:proofErr w:type="gramStart"/>
      <w:r>
        <w:rPr>
          <w:rFonts w:ascii="Helvetica" w:hAnsi="Helvetica" w:cs="Helvetica"/>
          <w:color w:val="000000"/>
        </w:rPr>
        <w:t>协议赴</w:t>
      </w:r>
      <w:proofErr w:type="gramEnd"/>
      <w:r>
        <w:rPr>
          <w:rFonts w:ascii="Helvetica" w:hAnsi="Helvetica" w:cs="Helvetica"/>
          <w:color w:val="000000"/>
        </w:rPr>
        <w:t>国外学习。</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lastRenderedPageBreak/>
        <w:t>第九条</w:t>
      </w:r>
      <w:r>
        <w:rPr>
          <w:rFonts w:ascii="Helvetica" w:hAnsi="Helvetica" w:cs="Helvetica"/>
          <w:color w:val="000000"/>
        </w:rPr>
        <w:t> </w:t>
      </w:r>
      <w:r>
        <w:rPr>
          <w:rFonts w:ascii="Helvetica" w:hAnsi="Helvetica" w:cs="Helvetica"/>
          <w:color w:val="000000"/>
        </w:rPr>
        <w:t>国家留学基金为留学人员提供一次往返国际旅费和资助期限内的奖学金（包括伙食费、住宿费、注册费、交通费、电话费、书籍资料费、医疗保险费、交际费、一次性安置费、签证延长费、零用费和学术活动补助费等），奖学金资助标准及方式按照国家有关规定执行。</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对赴国外一流院校、一流专业从事国家急需学科领域、人文及应用社会科学领域学习的攻读博士学位人员，国家留学基金可提供学费资助。具体按照《国家建设高水平大学公派研究生项目学费资助办法（试行）》执行。</w:t>
      </w:r>
    </w:p>
    <w:p w:rsidR="00F776E2" w:rsidRDefault="00F776E2" w:rsidP="00F776E2">
      <w:pPr>
        <w:pStyle w:val="a3"/>
        <w:shd w:val="clear" w:color="auto" w:fill="FFFFFF"/>
        <w:spacing w:before="0" w:after="0" w:line="432" w:lineRule="atLeast"/>
        <w:jc w:val="center"/>
        <w:rPr>
          <w:rFonts w:ascii="Helvetica" w:hAnsi="Helvetica" w:cs="Helvetica"/>
          <w:color w:val="000000"/>
        </w:rPr>
      </w:pPr>
      <w:r>
        <w:rPr>
          <w:rStyle w:val="a6"/>
          <w:rFonts w:ascii="Helvetica" w:hAnsi="Helvetica" w:cs="Helvetica"/>
          <w:color w:val="000000"/>
          <w:sz w:val="27"/>
          <w:szCs w:val="27"/>
        </w:rPr>
        <w:t>第三章</w:t>
      </w:r>
      <w:r>
        <w:rPr>
          <w:rStyle w:val="a6"/>
          <w:rFonts w:ascii="Helvetica" w:hAnsi="Helvetica" w:cs="Helvetica"/>
          <w:color w:val="000000"/>
          <w:sz w:val="27"/>
          <w:szCs w:val="27"/>
        </w:rPr>
        <w:t> </w:t>
      </w:r>
      <w:r>
        <w:rPr>
          <w:rStyle w:val="a6"/>
          <w:rFonts w:ascii="Helvetica" w:hAnsi="Helvetica" w:cs="Helvetica"/>
          <w:color w:val="000000"/>
          <w:sz w:val="27"/>
          <w:szCs w:val="27"/>
        </w:rPr>
        <w:t>申请条件</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第十条</w:t>
      </w:r>
      <w:r>
        <w:rPr>
          <w:rFonts w:ascii="Helvetica" w:hAnsi="Helvetica" w:cs="Helvetica"/>
          <w:color w:val="000000"/>
        </w:rPr>
        <w:t> </w:t>
      </w:r>
      <w:r>
        <w:rPr>
          <w:rFonts w:ascii="Helvetica" w:hAnsi="Helvetica" w:cs="Helvetica"/>
          <w:color w:val="000000"/>
        </w:rPr>
        <w:t>符合</w:t>
      </w:r>
      <w:hyperlink r:id="rId9" w:tgtFrame="_blank" w:history="1">
        <w:r>
          <w:rPr>
            <w:rStyle w:val="a7"/>
            <w:rFonts w:ascii="Helvetica" w:hAnsi="Helvetica" w:cs="Helvetica"/>
          </w:rPr>
          <w:t>《</w:t>
        </w:r>
        <w:r>
          <w:rPr>
            <w:rStyle w:val="a7"/>
            <w:rFonts w:ascii="Helvetica" w:hAnsi="Helvetica" w:cs="Helvetica"/>
          </w:rPr>
          <w:t>2018</w:t>
        </w:r>
        <w:r>
          <w:rPr>
            <w:rStyle w:val="a7"/>
            <w:rFonts w:ascii="Helvetica" w:hAnsi="Helvetica" w:cs="Helvetica"/>
          </w:rPr>
          <w:t>年国家留学基金资助出国留学人员选派简章》</w:t>
        </w:r>
      </w:hyperlink>
      <w:r>
        <w:rPr>
          <w:rFonts w:ascii="Helvetica" w:hAnsi="Helvetica" w:cs="Helvetica"/>
          <w:color w:val="000000"/>
        </w:rPr>
        <w:t>规定的申请条件。</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第十一条</w:t>
      </w:r>
      <w:r>
        <w:rPr>
          <w:rFonts w:ascii="Helvetica" w:hAnsi="Helvetica" w:cs="Helvetica"/>
          <w:color w:val="000000"/>
        </w:rPr>
        <w:t> </w:t>
      </w:r>
      <w:r>
        <w:rPr>
          <w:rFonts w:ascii="Helvetica" w:hAnsi="Helvetica" w:cs="Helvetica"/>
          <w:color w:val="000000"/>
        </w:rPr>
        <w:t>选拔对象：</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（一）申请攻读博士学位研究生：</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1.</w:t>
      </w:r>
      <w:r>
        <w:rPr>
          <w:rFonts w:ascii="Helvetica" w:hAnsi="Helvetica" w:cs="Helvetica"/>
          <w:color w:val="000000"/>
        </w:rPr>
        <w:t>国内高校或科研机构优秀在读硕士研究生（包括应届硕士毕业生）、应届本科毕业生。相关单位可根据学校实际情况推荐在读博士一年级学生申报。在读硕士研究生、博士研究生应具备一定的科研能力和科研成果，应届本科毕业生应达到校内免试直升研究生水平。申请时应已获拟留学单位出具的攻读</w:t>
      </w:r>
      <w:proofErr w:type="gramStart"/>
      <w:r>
        <w:rPr>
          <w:rFonts w:ascii="Helvetica" w:hAnsi="Helvetica" w:cs="Helvetica"/>
          <w:color w:val="000000"/>
        </w:rPr>
        <w:t>博士学位或硕博</w:t>
      </w:r>
      <w:proofErr w:type="gramEnd"/>
      <w:r>
        <w:rPr>
          <w:rFonts w:ascii="Helvetica" w:hAnsi="Helvetica" w:cs="Helvetica"/>
          <w:color w:val="000000"/>
        </w:rPr>
        <w:t>连读（仅针对应届本科毕业生）入学通知书（或国外导师出具的正式邀请信）、免学费或获得学费资助证明。</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2.</w:t>
      </w:r>
      <w:r>
        <w:rPr>
          <w:rFonts w:ascii="Helvetica" w:hAnsi="Helvetica" w:cs="Helvetica"/>
          <w:color w:val="000000"/>
        </w:rPr>
        <w:t>国内企业、事业单位、行政机关、科研机构的正式工作人员。应具有硕士学位，在相应工作岗位取得较突出成绩、具有较强的科研能力。申请时应已获拟留学单位出具的攻读博士学位入学通知书（或国外导师出具的正式邀请信）、免学费或获得学费资助证明。</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3.</w:t>
      </w:r>
      <w:r>
        <w:rPr>
          <w:rFonts w:ascii="Helvetica" w:hAnsi="Helvetica" w:cs="Helvetica"/>
          <w:color w:val="000000"/>
        </w:rPr>
        <w:t>国外高校或科研机构正式注册的国家公派或自费留学应届硕士毕业生、在国外获得硕士学位毕业离校不超过一年的人员（不包括毕业离校已回国人员）、自费留学攻读博士学位第一年的学生。申请时，应届硕士毕业生应已获得攻读博士学位入学通知书（或国外导师出具的正式邀请信）、免学费或获得学费资助证明，攻读博士学位第一年的学生须出具就读院校注册证明、免学费或获得学费资助证明。申请时为在外攻读博士学位第一年的学生，被录取后留学期限和资助期限从博士第二年开始计算。</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选拔对象不包括已获得博士学位人员。</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（二）申请联合培养博士研究生：</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lastRenderedPageBreak/>
        <w:t>国内高校或科研机构全日制优秀在读博士研究生。申请时应已获拟留学单位或国外导师出具的正式邀请信及国内外导师共同制定的联合培养计划。</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第十二条</w:t>
      </w:r>
      <w:r>
        <w:rPr>
          <w:rFonts w:ascii="Helvetica" w:hAnsi="Helvetica" w:cs="Helvetica"/>
          <w:color w:val="000000"/>
        </w:rPr>
        <w:t> </w:t>
      </w:r>
      <w:r>
        <w:rPr>
          <w:rFonts w:ascii="Helvetica" w:hAnsi="Helvetica" w:cs="Helvetica"/>
          <w:color w:val="000000"/>
        </w:rPr>
        <w:t>具有中国国籍，热爱社会主义祖国</w:t>
      </w:r>
      <w:r>
        <w:rPr>
          <w:rFonts w:ascii="Helvetica" w:hAnsi="Helvetica" w:cs="Helvetica"/>
          <w:color w:val="000000"/>
        </w:rPr>
        <w:t>,</w:t>
      </w:r>
      <w:r>
        <w:rPr>
          <w:rFonts w:ascii="Helvetica" w:hAnsi="Helvetica" w:cs="Helvetica"/>
          <w:color w:val="000000"/>
        </w:rPr>
        <w:t>具有良好的政治素质</w:t>
      </w:r>
      <w:r>
        <w:rPr>
          <w:rFonts w:ascii="Helvetica" w:hAnsi="Helvetica" w:cs="Helvetica"/>
          <w:color w:val="000000"/>
        </w:rPr>
        <w:t>,</w:t>
      </w:r>
      <w:r>
        <w:rPr>
          <w:rFonts w:ascii="Helvetica" w:hAnsi="Helvetica" w:cs="Helvetica"/>
          <w:color w:val="000000"/>
        </w:rPr>
        <w:t>无违法违纪记录</w:t>
      </w:r>
      <w:r>
        <w:rPr>
          <w:rFonts w:ascii="Helvetica" w:hAnsi="Helvetica" w:cs="Helvetica"/>
          <w:color w:val="000000"/>
        </w:rPr>
        <w:t>,</w:t>
      </w:r>
      <w:r>
        <w:rPr>
          <w:rFonts w:ascii="Helvetica" w:hAnsi="Helvetica" w:cs="Helvetica"/>
          <w:color w:val="000000"/>
        </w:rPr>
        <w:t>有学成回国为祖国建设服务的事业心和责任感。</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第十三条</w:t>
      </w:r>
      <w:r>
        <w:rPr>
          <w:rFonts w:ascii="Helvetica" w:hAnsi="Helvetica" w:cs="Helvetica"/>
          <w:color w:val="000000"/>
        </w:rPr>
        <w:t> </w:t>
      </w:r>
      <w:r>
        <w:rPr>
          <w:rFonts w:ascii="Helvetica" w:hAnsi="Helvetica" w:cs="Helvetica"/>
          <w:color w:val="000000"/>
        </w:rPr>
        <w:t>身心健康，具备扎实的专业基础，较强的学习、科研能力和交流能力，综合素质良好，学习成绩优异，工作业绩突出，具有较强的发展潜力。</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第十四条</w:t>
      </w:r>
      <w:r>
        <w:rPr>
          <w:rFonts w:ascii="Helvetica" w:hAnsi="Helvetica" w:cs="Helvetica"/>
          <w:color w:val="000000"/>
        </w:rPr>
        <w:t> </w:t>
      </w:r>
      <w:r>
        <w:rPr>
          <w:rFonts w:ascii="Helvetica" w:hAnsi="Helvetica" w:cs="Helvetica"/>
          <w:color w:val="000000"/>
        </w:rPr>
        <w:t>申请时年龄不超过</w:t>
      </w:r>
      <w:r>
        <w:rPr>
          <w:rFonts w:ascii="Helvetica" w:hAnsi="Helvetica" w:cs="Helvetica"/>
          <w:color w:val="000000"/>
        </w:rPr>
        <w:t>35</w:t>
      </w:r>
      <w:r>
        <w:rPr>
          <w:rFonts w:ascii="Helvetica" w:hAnsi="Helvetica" w:cs="Helvetica"/>
          <w:color w:val="000000"/>
        </w:rPr>
        <w:t>岁（</w:t>
      </w:r>
      <w:r>
        <w:rPr>
          <w:rFonts w:ascii="Helvetica" w:hAnsi="Helvetica" w:cs="Helvetica"/>
          <w:color w:val="000000"/>
        </w:rPr>
        <w:t>1982</w:t>
      </w:r>
      <w:r>
        <w:rPr>
          <w:rFonts w:ascii="Helvetica" w:hAnsi="Helvetica" w:cs="Helvetica"/>
          <w:color w:val="000000"/>
        </w:rPr>
        <w:t>年</w:t>
      </w:r>
      <w:r>
        <w:rPr>
          <w:rFonts w:ascii="Helvetica" w:hAnsi="Helvetica" w:cs="Helvetica"/>
          <w:color w:val="000000"/>
        </w:rPr>
        <w:t>3</w:t>
      </w:r>
      <w:r>
        <w:rPr>
          <w:rFonts w:ascii="Helvetica" w:hAnsi="Helvetica" w:cs="Helvetica"/>
          <w:color w:val="000000"/>
        </w:rPr>
        <w:t>月</w:t>
      </w:r>
      <w:r>
        <w:rPr>
          <w:rFonts w:ascii="Helvetica" w:hAnsi="Helvetica" w:cs="Helvetica"/>
          <w:color w:val="000000"/>
        </w:rPr>
        <w:t>20</w:t>
      </w:r>
      <w:r>
        <w:rPr>
          <w:rFonts w:ascii="Helvetica" w:hAnsi="Helvetica" w:cs="Helvetica"/>
          <w:color w:val="000000"/>
        </w:rPr>
        <w:t>日以后出生）。</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第十五条</w:t>
      </w:r>
      <w:r>
        <w:rPr>
          <w:rFonts w:ascii="Helvetica" w:hAnsi="Helvetica" w:cs="Helvetica"/>
          <w:color w:val="000000"/>
        </w:rPr>
        <w:t> </w:t>
      </w:r>
      <w:r>
        <w:rPr>
          <w:rFonts w:ascii="Helvetica" w:hAnsi="Helvetica" w:cs="Helvetica"/>
          <w:color w:val="000000"/>
        </w:rPr>
        <w:t>申请时外语水平须符合以下条件之一：</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（一）外语专业本科（含）以上毕业（专业语种应与留学目的国使用语种一致）。</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（二）近十年内曾在同一语种国家留学</w:t>
      </w:r>
      <w:proofErr w:type="gramStart"/>
      <w:r>
        <w:rPr>
          <w:rFonts w:ascii="Helvetica" w:hAnsi="Helvetica" w:cs="Helvetica"/>
          <w:color w:val="000000"/>
        </w:rPr>
        <w:t>一</w:t>
      </w:r>
      <w:proofErr w:type="gramEnd"/>
      <w:r>
        <w:rPr>
          <w:rFonts w:ascii="Helvetica" w:hAnsi="Helvetica" w:cs="Helvetica"/>
          <w:color w:val="000000"/>
        </w:rPr>
        <w:t>学年（</w:t>
      </w:r>
      <w:r>
        <w:rPr>
          <w:rFonts w:ascii="Helvetica" w:hAnsi="Helvetica" w:cs="Helvetica"/>
          <w:color w:val="000000"/>
        </w:rPr>
        <w:t>8-12</w:t>
      </w:r>
      <w:r>
        <w:rPr>
          <w:rFonts w:ascii="Helvetica" w:hAnsi="Helvetica" w:cs="Helvetica"/>
          <w:color w:val="000000"/>
        </w:rPr>
        <w:t>个月）或连续工作一年（含）以上。</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（三）参加</w:t>
      </w:r>
      <w:r>
        <w:rPr>
          <w:rFonts w:ascii="Helvetica" w:hAnsi="Helvetica" w:cs="Helvetica"/>
          <w:color w:val="000000"/>
        </w:rPr>
        <w:t>"</w:t>
      </w:r>
      <w:r>
        <w:rPr>
          <w:rFonts w:ascii="Helvetica" w:hAnsi="Helvetica" w:cs="Helvetica"/>
          <w:color w:val="000000"/>
        </w:rPr>
        <w:t>全国外语水平考试（</w:t>
      </w:r>
      <w:r>
        <w:rPr>
          <w:rFonts w:ascii="Helvetica" w:hAnsi="Helvetica" w:cs="Helvetica"/>
          <w:color w:val="000000"/>
        </w:rPr>
        <w:t>WSK</w:t>
      </w:r>
      <w:r>
        <w:rPr>
          <w:rFonts w:ascii="Helvetica" w:hAnsi="Helvetica" w:cs="Helvetica"/>
          <w:color w:val="000000"/>
        </w:rPr>
        <w:t>）并达到合格标准。</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（四）参加雅思（学术类）、托福、德、法、意、西、日、韩语水平考试，成绩达到以下标准：</w:t>
      </w:r>
      <w:proofErr w:type="gramStart"/>
      <w:r>
        <w:rPr>
          <w:rFonts w:ascii="Helvetica" w:hAnsi="Helvetica" w:cs="Helvetica"/>
          <w:color w:val="000000"/>
        </w:rPr>
        <w:t>雅思</w:t>
      </w:r>
      <w:proofErr w:type="gramEnd"/>
      <w:r>
        <w:rPr>
          <w:rFonts w:ascii="Helvetica" w:hAnsi="Helvetica" w:cs="Helvetica"/>
          <w:color w:val="000000"/>
        </w:rPr>
        <w:t>6.5</w:t>
      </w:r>
      <w:r>
        <w:rPr>
          <w:rFonts w:ascii="Helvetica" w:hAnsi="Helvetica" w:cs="Helvetica"/>
          <w:color w:val="000000"/>
        </w:rPr>
        <w:t>分，托福（</w:t>
      </w:r>
      <w:r>
        <w:rPr>
          <w:rFonts w:ascii="Helvetica" w:hAnsi="Helvetica" w:cs="Helvetica"/>
          <w:color w:val="000000"/>
        </w:rPr>
        <w:t>IBT</w:t>
      </w:r>
      <w:r>
        <w:rPr>
          <w:rFonts w:ascii="Helvetica" w:hAnsi="Helvetica" w:cs="Helvetica"/>
          <w:color w:val="000000"/>
        </w:rPr>
        <w:t>）</w:t>
      </w:r>
      <w:r>
        <w:rPr>
          <w:rFonts w:ascii="Helvetica" w:hAnsi="Helvetica" w:cs="Helvetica"/>
          <w:color w:val="000000"/>
        </w:rPr>
        <w:t>95</w:t>
      </w:r>
      <w:r>
        <w:rPr>
          <w:rFonts w:ascii="Helvetica" w:hAnsi="Helvetica" w:cs="Helvetica"/>
          <w:color w:val="000000"/>
        </w:rPr>
        <w:t>分，德、法、意、西语达到欧洲统一语言参考框架（</w:t>
      </w:r>
      <w:r>
        <w:rPr>
          <w:rFonts w:ascii="Helvetica" w:hAnsi="Helvetica" w:cs="Helvetica"/>
          <w:color w:val="000000"/>
        </w:rPr>
        <w:t>CECRL</w:t>
      </w:r>
      <w:r>
        <w:rPr>
          <w:rFonts w:ascii="Helvetica" w:hAnsi="Helvetica" w:cs="Helvetica"/>
          <w:color w:val="000000"/>
        </w:rPr>
        <w:t>）的</w:t>
      </w:r>
      <w:r>
        <w:rPr>
          <w:rFonts w:ascii="Helvetica" w:hAnsi="Helvetica" w:cs="Helvetica"/>
          <w:color w:val="000000"/>
        </w:rPr>
        <w:t>B2</w:t>
      </w:r>
      <w:r>
        <w:rPr>
          <w:rFonts w:ascii="Helvetica" w:hAnsi="Helvetica" w:cs="Helvetica"/>
          <w:color w:val="000000"/>
        </w:rPr>
        <w:t>级，日语达到二级（</w:t>
      </w:r>
      <w:r>
        <w:rPr>
          <w:rFonts w:ascii="Helvetica" w:hAnsi="Helvetica" w:cs="Helvetica"/>
          <w:color w:val="000000"/>
        </w:rPr>
        <w:t>N2</w:t>
      </w:r>
      <w:r>
        <w:rPr>
          <w:rFonts w:ascii="Helvetica" w:hAnsi="Helvetica" w:cs="Helvetica"/>
          <w:color w:val="000000"/>
        </w:rPr>
        <w:t>），韩语达到</w:t>
      </w:r>
      <w:r>
        <w:rPr>
          <w:rFonts w:ascii="Helvetica" w:hAnsi="Helvetica" w:cs="Helvetica"/>
          <w:color w:val="000000"/>
        </w:rPr>
        <w:t>TOPIK4</w:t>
      </w:r>
      <w:r>
        <w:rPr>
          <w:rFonts w:ascii="Helvetica" w:hAnsi="Helvetica" w:cs="Helvetica"/>
          <w:color w:val="000000"/>
        </w:rPr>
        <w:t>级。</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（五）曾在教育部指定出国留学培训部参加相关语种培训并获得结业证书（英语为高级班，其他语种为中级班）。</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（六）通过</w:t>
      </w:r>
      <w:proofErr w:type="gramStart"/>
      <w:r>
        <w:rPr>
          <w:rFonts w:ascii="Helvetica" w:hAnsi="Helvetica" w:cs="Helvetica"/>
          <w:color w:val="000000"/>
        </w:rPr>
        <w:t>国外拟</w:t>
      </w:r>
      <w:proofErr w:type="gramEnd"/>
      <w:r>
        <w:rPr>
          <w:rFonts w:ascii="Helvetica" w:hAnsi="Helvetica" w:cs="Helvetica"/>
          <w:color w:val="000000"/>
        </w:rPr>
        <w:t>留学单位组织的面试、考试等方式达到其语言要求。应在外方入学通知书（正式邀请信）中注明或单独出具证明。</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第十六条</w:t>
      </w:r>
      <w:r>
        <w:rPr>
          <w:rFonts w:ascii="Helvetica" w:hAnsi="Helvetica" w:cs="Helvetica"/>
          <w:color w:val="000000"/>
        </w:rPr>
        <w:t> </w:t>
      </w:r>
      <w:r>
        <w:rPr>
          <w:rFonts w:ascii="Helvetica" w:hAnsi="Helvetica" w:cs="Helvetica"/>
          <w:color w:val="000000"/>
        </w:rPr>
        <w:t>拟赴德语、法语、俄语、日语、意大利语及西班牙语国家的申请人，如被录取，派出前外语还须符合以下条件：</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（一）如工作语言为英语，在英语达到合格标准的同时，还须在教育部指定的出国留学培训部参加留学对象国语言培训并达到初级班水平，或达到第十五条（一）至（四）规定的合格标准之一。</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二）如工作语言为俄语、日语，攻读博士学位研究生达到培训部初级班水平，或达到第十五条（一）至（四）规定的相应语种合格标准之一。联合培养博士研究生达到第十五条（一）至（五）规定的相应语种合格标准之一。</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（三）如工作语言为德语、法语、意大利语、西班牙语，申请人需达到第十五条（一）至（五）规定的相应语种合格标准之一。</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lastRenderedPageBreak/>
        <w:t>第十七条</w:t>
      </w:r>
      <w:r>
        <w:rPr>
          <w:rFonts w:ascii="Helvetica" w:hAnsi="Helvetica" w:cs="Helvetica"/>
          <w:color w:val="000000"/>
        </w:rPr>
        <w:t> </w:t>
      </w:r>
      <w:r>
        <w:rPr>
          <w:rFonts w:ascii="Helvetica" w:hAnsi="Helvetica" w:cs="Helvetica"/>
          <w:color w:val="000000"/>
        </w:rPr>
        <w:t>申请通过国家留学基金委与国外有关教育、科研机构合作奖学金派出者，还需满足合作奖学金要求的其他条件。</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第十八条</w:t>
      </w:r>
      <w:r>
        <w:rPr>
          <w:rFonts w:ascii="Helvetica" w:hAnsi="Helvetica" w:cs="Helvetica"/>
          <w:color w:val="000000"/>
        </w:rPr>
        <w:t> </w:t>
      </w:r>
      <w:r>
        <w:rPr>
          <w:rFonts w:ascii="Helvetica" w:hAnsi="Helvetica" w:cs="Helvetica"/>
          <w:color w:val="000000"/>
        </w:rPr>
        <w:t>申请学费资助者应具有较高的综合素质和发展潜力并在各方面表现突出；核心课程应在优良以上；拟留学单位应为世界一流；国外导师应有很强的科研能力和水平，系所从事学科专业领域的权威专家或学术带头人，在国际上有较大影响力。</w:t>
      </w:r>
    </w:p>
    <w:p w:rsidR="00F776E2" w:rsidRDefault="00F776E2" w:rsidP="00F776E2">
      <w:pPr>
        <w:pStyle w:val="a3"/>
        <w:shd w:val="clear" w:color="auto" w:fill="FFFFFF"/>
        <w:spacing w:before="0" w:after="0" w:line="432" w:lineRule="atLeast"/>
        <w:jc w:val="center"/>
        <w:rPr>
          <w:rFonts w:ascii="Helvetica" w:hAnsi="Helvetica" w:cs="Helvetica"/>
          <w:color w:val="000000"/>
        </w:rPr>
      </w:pPr>
      <w:r>
        <w:rPr>
          <w:rStyle w:val="a6"/>
          <w:rFonts w:ascii="Helvetica" w:hAnsi="Helvetica" w:cs="Helvetica"/>
          <w:color w:val="000000"/>
          <w:sz w:val="27"/>
          <w:szCs w:val="27"/>
        </w:rPr>
        <w:t>第四章</w:t>
      </w:r>
      <w:r>
        <w:rPr>
          <w:rStyle w:val="a6"/>
          <w:rFonts w:ascii="Helvetica" w:hAnsi="Helvetica" w:cs="Helvetica"/>
          <w:color w:val="000000"/>
          <w:sz w:val="27"/>
          <w:szCs w:val="27"/>
        </w:rPr>
        <w:t> </w:t>
      </w:r>
      <w:r>
        <w:rPr>
          <w:rStyle w:val="a6"/>
          <w:rFonts w:ascii="Helvetica" w:hAnsi="Helvetica" w:cs="Helvetica"/>
          <w:color w:val="000000"/>
          <w:sz w:val="27"/>
          <w:szCs w:val="27"/>
        </w:rPr>
        <w:t>选拔办法</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第十九条</w:t>
      </w:r>
      <w:r>
        <w:rPr>
          <w:rFonts w:ascii="Helvetica" w:hAnsi="Helvetica" w:cs="Helvetica"/>
          <w:color w:val="000000"/>
        </w:rPr>
        <w:t> </w:t>
      </w:r>
      <w:r>
        <w:rPr>
          <w:rFonts w:ascii="Helvetica" w:hAnsi="Helvetica" w:cs="Helvetica"/>
          <w:color w:val="000000"/>
        </w:rPr>
        <w:t>遵循</w:t>
      </w:r>
      <w:r>
        <w:rPr>
          <w:rFonts w:ascii="Helvetica" w:hAnsi="Helvetica" w:cs="Helvetica"/>
          <w:color w:val="000000"/>
        </w:rPr>
        <w:t>“</w:t>
      </w:r>
      <w:r>
        <w:rPr>
          <w:rFonts w:ascii="Helvetica" w:hAnsi="Helvetica" w:cs="Helvetica"/>
          <w:color w:val="000000"/>
        </w:rPr>
        <w:t>公开、公平、公正</w:t>
      </w:r>
      <w:r>
        <w:rPr>
          <w:rFonts w:ascii="Helvetica" w:hAnsi="Helvetica" w:cs="Helvetica"/>
          <w:color w:val="000000"/>
        </w:rPr>
        <w:t>”</w:t>
      </w:r>
      <w:r>
        <w:rPr>
          <w:rFonts w:ascii="Helvetica" w:hAnsi="Helvetica" w:cs="Helvetica"/>
          <w:color w:val="000000"/>
        </w:rPr>
        <w:t>的原则，采取</w:t>
      </w:r>
      <w:r>
        <w:rPr>
          <w:rFonts w:ascii="Helvetica" w:hAnsi="Helvetica" w:cs="Helvetica"/>
          <w:color w:val="000000"/>
        </w:rPr>
        <w:t>“</w:t>
      </w:r>
      <w:r>
        <w:rPr>
          <w:rFonts w:ascii="Helvetica" w:hAnsi="Helvetica" w:cs="Helvetica"/>
          <w:color w:val="000000"/>
        </w:rPr>
        <w:t>个人申请，单位推荐，专家评审，择优录取</w:t>
      </w:r>
      <w:r>
        <w:rPr>
          <w:rFonts w:ascii="Helvetica" w:hAnsi="Helvetica" w:cs="Helvetica"/>
          <w:color w:val="000000"/>
        </w:rPr>
        <w:t>”</w:t>
      </w:r>
      <w:r>
        <w:rPr>
          <w:rFonts w:ascii="Helvetica" w:hAnsi="Helvetica" w:cs="Helvetica"/>
          <w:color w:val="000000"/>
        </w:rPr>
        <w:t>的方式进行选拔。</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第二十条</w:t>
      </w:r>
      <w:r>
        <w:rPr>
          <w:rFonts w:ascii="Helvetica" w:hAnsi="Helvetica" w:cs="Helvetica"/>
          <w:color w:val="000000"/>
        </w:rPr>
        <w:t>2018</w:t>
      </w:r>
      <w:r>
        <w:rPr>
          <w:rFonts w:ascii="Helvetica" w:hAnsi="Helvetica" w:cs="Helvetica"/>
          <w:color w:val="000000"/>
        </w:rPr>
        <w:t>年的网上报名及申请受理时间为</w:t>
      </w:r>
      <w:r>
        <w:rPr>
          <w:rFonts w:ascii="Helvetica" w:hAnsi="Helvetica" w:cs="Helvetica"/>
          <w:color w:val="000000"/>
        </w:rPr>
        <w:t>3</w:t>
      </w:r>
      <w:r>
        <w:rPr>
          <w:rFonts w:ascii="Helvetica" w:hAnsi="Helvetica" w:cs="Helvetica"/>
          <w:color w:val="000000"/>
        </w:rPr>
        <w:t>月</w:t>
      </w:r>
      <w:r>
        <w:rPr>
          <w:rFonts w:ascii="Helvetica" w:hAnsi="Helvetica" w:cs="Helvetica"/>
          <w:color w:val="000000"/>
        </w:rPr>
        <w:t>20</w:t>
      </w:r>
      <w:r>
        <w:rPr>
          <w:rFonts w:ascii="Helvetica" w:hAnsi="Helvetica" w:cs="Helvetica"/>
          <w:color w:val="000000"/>
        </w:rPr>
        <w:t>日</w:t>
      </w:r>
      <w:r>
        <w:rPr>
          <w:rFonts w:ascii="Helvetica" w:hAnsi="Helvetica" w:cs="Helvetica"/>
          <w:color w:val="000000"/>
        </w:rPr>
        <w:t>--4</w:t>
      </w:r>
      <w:r>
        <w:rPr>
          <w:rFonts w:ascii="Helvetica" w:hAnsi="Helvetica" w:cs="Helvetica"/>
          <w:color w:val="000000"/>
        </w:rPr>
        <w:t>月</w:t>
      </w:r>
      <w:r>
        <w:rPr>
          <w:rFonts w:ascii="Helvetica" w:hAnsi="Helvetica" w:cs="Helvetica"/>
          <w:color w:val="000000"/>
        </w:rPr>
        <w:t>5</w:t>
      </w:r>
      <w:r>
        <w:rPr>
          <w:rFonts w:ascii="Helvetica" w:hAnsi="Helvetica" w:cs="Helvetica"/>
          <w:color w:val="000000"/>
        </w:rPr>
        <w:t>日。申请人应在此期限内登录国家公派留学管理信息平台（</w:t>
      </w:r>
      <w:hyperlink r:id="rId10" w:tgtFrame="_blank" w:history="1">
        <w:r>
          <w:rPr>
            <w:rStyle w:val="a7"/>
            <w:rFonts w:ascii="Helvetica" w:hAnsi="Helvetica" w:cs="Helvetica"/>
          </w:rPr>
          <w:t>http://apply.csc.edu.cn</w:t>
        </w:r>
      </w:hyperlink>
      <w:r>
        <w:rPr>
          <w:rFonts w:ascii="Helvetica" w:hAnsi="Helvetica" w:cs="Helvetica"/>
          <w:color w:val="000000"/>
        </w:rPr>
        <w:t>）进行网上报名，按照</w:t>
      </w:r>
      <w:hyperlink r:id="rId11" w:tgtFrame="_blank" w:history="1">
        <w:r>
          <w:rPr>
            <w:rStyle w:val="a7"/>
            <w:rFonts w:ascii="Helvetica" w:hAnsi="Helvetica" w:cs="Helvetica"/>
          </w:rPr>
          <w:t>《</w:t>
        </w:r>
        <w:r>
          <w:rPr>
            <w:rStyle w:val="a7"/>
            <w:rFonts w:ascii="Helvetica" w:hAnsi="Helvetica" w:cs="Helvetica"/>
          </w:rPr>
          <w:t>2018</w:t>
        </w:r>
        <w:r>
          <w:rPr>
            <w:rStyle w:val="a7"/>
            <w:rFonts w:ascii="Helvetica" w:hAnsi="Helvetica" w:cs="Helvetica"/>
          </w:rPr>
          <w:t>年国家建设高水平大学公派研究生项目申请材料及说明</w:t>
        </w:r>
        <w:r>
          <w:rPr>
            <w:rStyle w:val="a7"/>
            <w:rFonts w:ascii="Helvetica" w:hAnsi="Helvetica" w:cs="Helvetica"/>
          </w:rPr>
          <w:t>(</w:t>
        </w:r>
        <w:r>
          <w:rPr>
            <w:rStyle w:val="a7"/>
            <w:rFonts w:ascii="Helvetica" w:hAnsi="Helvetica" w:cs="Helvetica"/>
          </w:rPr>
          <w:t>国内申请人用</w:t>
        </w:r>
        <w:r>
          <w:rPr>
            <w:rStyle w:val="a7"/>
            <w:rFonts w:ascii="Helvetica" w:hAnsi="Helvetica" w:cs="Helvetica"/>
          </w:rPr>
          <w:t>)</w:t>
        </w:r>
        <w:r>
          <w:rPr>
            <w:rStyle w:val="a7"/>
            <w:rFonts w:ascii="Helvetica" w:hAnsi="Helvetica" w:cs="Helvetica"/>
          </w:rPr>
          <w:t>》</w:t>
        </w:r>
      </w:hyperlink>
      <w:r>
        <w:rPr>
          <w:rFonts w:ascii="Helvetica" w:hAnsi="Helvetica" w:cs="Helvetica"/>
          <w:color w:val="000000"/>
        </w:rPr>
        <w:t>或</w:t>
      </w:r>
      <w:hyperlink r:id="rId12" w:tgtFrame="_blank" w:history="1">
        <w:r>
          <w:rPr>
            <w:rStyle w:val="a7"/>
            <w:rFonts w:ascii="Helvetica" w:hAnsi="Helvetica" w:cs="Helvetica"/>
          </w:rPr>
          <w:t>《</w:t>
        </w:r>
        <w:r>
          <w:rPr>
            <w:rStyle w:val="a7"/>
            <w:rFonts w:ascii="Helvetica" w:hAnsi="Helvetica" w:cs="Helvetica"/>
          </w:rPr>
          <w:t>2018</w:t>
        </w:r>
        <w:r>
          <w:rPr>
            <w:rStyle w:val="a7"/>
            <w:rFonts w:ascii="Helvetica" w:hAnsi="Helvetica" w:cs="Helvetica"/>
          </w:rPr>
          <w:t>年国家建设高水平大学公派研究生项目申请材料及说明</w:t>
        </w:r>
        <w:r>
          <w:rPr>
            <w:rStyle w:val="a7"/>
            <w:rFonts w:ascii="Helvetica" w:hAnsi="Helvetica" w:cs="Helvetica"/>
          </w:rPr>
          <w:t>(</w:t>
        </w:r>
        <w:r>
          <w:rPr>
            <w:rStyle w:val="a7"/>
            <w:rFonts w:ascii="Helvetica" w:hAnsi="Helvetica" w:cs="Helvetica"/>
          </w:rPr>
          <w:t>在外留学申请人用</w:t>
        </w:r>
        <w:r>
          <w:rPr>
            <w:rStyle w:val="a7"/>
            <w:rFonts w:ascii="Helvetica" w:hAnsi="Helvetica" w:cs="Helvetica"/>
          </w:rPr>
          <w:t>)</w:t>
        </w:r>
        <w:r>
          <w:rPr>
            <w:rStyle w:val="a7"/>
            <w:rFonts w:ascii="Helvetica" w:hAnsi="Helvetica" w:cs="Helvetica"/>
          </w:rPr>
          <w:t>》</w:t>
        </w:r>
      </w:hyperlink>
      <w:r>
        <w:rPr>
          <w:rFonts w:ascii="Helvetica" w:hAnsi="Helvetica" w:cs="Helvetica"/>
          <w:color w:val="000000"/>
        </w:rPr>
        <w:t>准备申请材料并提交所在单位审核。申请的国家留学基金委与国外高校</w:t>
      </w:r>
      <w:r>
        <w:rPr>
          <w:rFonts w:ascii="Helvetica" w:hAnsi="Helvetica" w:cs="Helvetica"/>
          <w:color w:val="000000"/>
        </w:rPr>
        <w:t>/</w:t>
      </w:r>
      <w:r>
        <w:rPr>
          <w:rFonts w:ascii="Helvetica" w:hAnsi="Helvetica" w:cs="Helvetica"/>
          <w:color w:val="000000"/>
        </w:rPr>
        <w:t>机构合作奖学金对申请材料有特殊要求的，还需按具体合作奖学金规定补充相关材料。所有申请材料须确保齐全、真实有效。</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第二十一条</w:t>
      </w:r>
      <w:r>
        <w:rPr>
          <w:rFonts w:ascii="Helvetica" w:hAnsi="Helvetica" w:cs="Helvetica"/>
          <w:color w:val="000000"/>
        </w:rPr>
        <w:t> </w:t>
      </w:r>
      <w:r>
        <w:rPr>
          <w:rFonts w:ascii="Helvetica" w:hAnsi="Helvetica" w:cs="Helvetica"/>
          <w:color w:val="000000"/>
        </w:rPr>
        <w:t>推选单位应对申请人的资格、综合素质、发展潜力、出国留学必要性、学习计划可行性、品德修养及身心健康情况等方面进行审核（评审）后出具有针对性的单位推荐意见。推选单位在对申请材料进行认真审核后</w:t>
      </w:r>
      <w:r>
        <w:rPr>
          <w:rFonts w:ascii="Helvetica" w:hAnsi="Helvetica" w:cs="Helvetica"/>
          <w:color w:val="000000"/>
        </w:rPr>
        <w:t>,</w:t>
      </w:r>
      <w:r>
        <w:rPr>
          <w:rFonts w:ascii="Helvetica" w:hAnsi="Helvetica" w:cs="Helvetica"/>
          <w:color w:val="000000"/>
        </w:rPr>
        <w:t>将申请材料统一提交至相关受理单位或国家留学基金委。</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第二十二条</w:t>
      </w:r>
      <w:r>
        <w:rPr>
          <w:rFonts w:ascii="Helvetica" w:hAnsi="Helvetica" w:cs="Helvetica"/>
          <w:color w:val="000000"/>
        </w:rPr>
        <w:t> </w:t>
      </w:r>
      <w:r>
        <w:rPr>
          <w:rFonts w:ascii="Helvetica" w:hAnsi="Helvetica" w:cs="Helvetica"/>
          <w:color w:val="000000"/>
        </w:rPr>
        <w:t>国家留学基金委委托以下单位（以下简称受理单位）负责申请受理工作：有关高校负责受理本校人员（学生及在职人员）的申请；在外留学人员的申请委托现就读院校或科研机构所在国我驻外使（领）馆教育处（组）负责受理；其他人员的申请由有关国家留学基金申请受理单位负责受理（详见</w:t>
      </w:r>
      <w:hyperlink r:id="rId13" w:tgtFrame="_blank" w:history="1">
        <w:r>
          <w:rPr>
            <w:rStyle w:val="a7"/>
            <w:rFonts w:ascii="Helvetica" w:hAnsi="Helvetica" w:cs="Helvetica"/>
          </w:rPr>
          <w:t>受理单位一览表</w:t>
        </w:r>
      </w:hyperlink>
      <w:r>
        <w:rPr>
          <w:rFonts w:ascii="Helvetica" w:hAnsi="Helvetica" w:cs="Helvetica"/>
          <w:color w:val="000000"/>
        </w:rPr>
        <w:t>）。</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国家留学基金委不直接受理个人申请。</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第二十三条</w:t>
      </w:r>
      <w:r>
        <w:rPr>
          <w:rFonts w:ascii="Helvetica" w:hAnsi="Helvetica" w:cs="Helvetica"/>
          <w:color w:val="000000"/>
        </w:rPr>
        <w:t> </w:t>
      </w:r>
      <w:r>
        <w:rPr>
          <w:rFonts w:ascii="Helvetica" w:hAnsi="Helvetica" w:cs="Helvetica"/>
          <w:color w:val="000000"/>
        </w:rPr>
        <w:t>受理单位应在</w:t>
      </w:r>
      <w:r>
        <w:rPr>
          <w:rFonts w:ascii="Helvetica" w:hAnsi="Helvetica" w:cs="Helvetica"/>
          <w:color w:val="000000"/>
        </w:rPr>
        <w:t>4</w:t>
      </w:r>
      <w:r>
        <w:rPr>
          <w:rFonts w:ascii="Helvetica" w:hAnsi="Helvetica" w:cs="Helvetica"/>
          <w:color w:val="000000"/>
        </w:rPr>
        <w:t>月</w:t>
      </w:r>
      <w:r>
        <w:rPr>
          <w:rFonts w:ascii="Helvetica" w:hAnsi="Helvetica" w:cs="Helvetica"/>
          <w:color w:val="000000"/>
        </w:rPr>
        <w:t>12</w:t>
      </w:r>
      <w:r>
        <w:rPr>
          <w:rFonts w:ascii="Helvetica" w:hAnsi="Helvetica" w:cs="Helvetica"/>
          <w:color w:val="000000"/>
        </w:rPr>
        <w:t>日前将书面公函及推荐人选名单提交至国家留学基金委，并通过信息平台提交申请人的电子材料。申请人的书面材料由受理单位留存，留存期限为</w:t>
      </w:r>
      <w:r>
        <w:rPr>
          <w:rFonts w:ascii="Helvetica" w:hAnsi="Helvetica" w:cs="Helvetica"/>
          <w:color w:val="000000"/>
        </w:rPr>
        <w:t>3</w:t>
      </w:r>
      <w:r>
        <w:rPr>
          <w:rFonts w:ascii="Helvetica" w:hAnsi="Helvetica" w:cs="Helvetica"/>
          <w:color w:val="000000"/>
        </w:rPr>
        <w:t>年。</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lastRenderedPageBreak/>
        <w:t>第二十四条</w:t>
      </w:r>
      <w:r>
        <w:rPr>
          <w:rFonts w:ascii="Helvetica" w:hAnsi="Helvetica" w:cs="Helvetica"/>
          <w:color w:val="000000"/>
        </w:rPr>
        <w:t> </w:t>
      </w:r>
      <w:r>
        <w:rPr>
          <w:rFonts w:ascii="Helvetica" w:hAnsi="Helvetica" w:cs="Helvetica"/>
          <w:color w:val="000000"/>
        </w:rPr>
        <w:t>国家留学基金委对申请人材料进行审核，组织专家评审，对申请学费资助人员将另行组织面试，确定录取结果。专家评审工作主要从以下几方面进行考察：</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（一）申请人综合素质。包括申请人的专业基础、学习成绩、经历及能力、综合表现、国际交流能力（含外语水平）和发展潜力等；</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（二）留学目的国、留学单位在所选学科专业领域的研究水平；</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（三）国外导师情况；</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（四）拟留学专业情况；</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（五）出国留学必要性和学习计划的可行性；</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（六）所在单位对申请人的推荐意见。</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第二十五条</w:t>
      </w:r>
      <w:r>
        <w:rPr>
          <w:rFonts w:ascii="Helvetica" w:hAnsi="Helvetica" w:cs="Helvetica"/>
          <w:color w:val="000000"/>
        </w:rPr>
        <w:t> </w:t>
      </w:r>
      <w:r>
        <w:rPr>
          <w:rFonts w:ascii="Helvetica" w:hAnsi="Helvetica" w:cs="Helvetica"/>
          <w:color w:val="000000"/>
        </w:rPr>
        <w:t>录取结果于</w:t>
      </w:r>
      <w:r>
        <w:rPr>
          <w:rFonts w:ascii="Helvetica" w:hAnsi="Helvetica" w:cs="Helvetica"/>
          <w:color w:val="000000"/>
        </w:rPr>
        <w:t>2018</w:t>
      </w:r>
      <w:r>
        <w:rPr>
          <w:rFonts w:ascii="Helvetica" w:hAnsi="Helvetica" w:cs="Helvetica"/>
          <w:color w:val="000000"/>
        </w:rPr>
        <w:t>年</w:t>
      </w:r>
      <w:r>
        <w:rPr>
          <w:rFonts w:ascii="Helvetica" w:hAnsi="Helvetica" w:cs="Helvetica"/>
          <w:color w:val="000000"/>
        </w:rPr>
        <w:t>5</w:t>
      </w:r>
      <w:r>
        <w:rPr>
          <w:rFonts w:ascii="Helvetica" w:hAnsi="Helvetica" w:cs="Helvetica"/>
          <w:color w:val="000000"/>
        </w:rPr>
        <w:t>月公布。中外合作奖学金的录取结果需与外方确认后陆续公布。申请人可登录国家公派留学管理信息平台（</w:t>
      </w:r>
      <w:hyperlink r:id="rId14" w:tgtFrame="_blank" w:history="1">
        <w:r>
          <w:rPr>
            <w:rStyle w:val="a7"/>
            <w:rFonts w:ascii="Helvetica" w:hAnsi="Helvetica" w:cs="Helvetica"/>
          </w:rPr>
          <w:t>http://apply.csc.edu.cn</w:t>
        </w:r>
      </w:hyperlink>
      <w:r>
        <w:rPr>
          <w:rFonts w:ascii="Helvetica" w:hAnsi="Helvetica" w:cs="Helvetica"/>
          <w:color w:val="000000"/>
        </w:rPr>
        <w:t>）查询录取结果。录取通知书及相关材料将及时发放至受理单位。</w:t>
      </w:r>
    </w:p>
    <w:p w:rsidR="00F776E2" w:rsidRDefault="00F776E2" w:rsidP="00F776E2">
      <w:pPr>
        <w:pStyle w:val="a3"/>
        <w:shd w:val="clear" w:color="auto" w:fill="FFFFFF"/>
        <w:spacing w:before="0" w:after="0" w:line="432" w:lineRule="atLeast"/>
        <w:jc w:val="center"/>
        <w:rPr>
          <w:rFonts w:ascii="Helvetica" w:hAnsi="Helvetica" w:cs="Helvetica"/>
          <w:color w:val="000000"/>
        </w:rPr>
      </w:pPr>
      <w:r>
        <w:rPr>
          <w:rStyle w:val="a6"/>
          <w:rFonts w:ascii="Helvetica" w:hAnsi="Helvetica" w:cs="Helvetica"/>
          <w:color w:val="000000"/>
          <w:sz w:val="27"/>
          <w:szCs w:val="27"/>
        </w:rPr>
        <w:t>第五章</w:t>
      </w:r>
      <w:r>
        <w:rPr>
          <w:rStyle w:val="a6"/>
          <w:rFonts w:ascii="Helvetica" w:hAnsi="Helvetica" w:cs="Helvetica"/>
          <w:color w:val="000000"/>
          <w:sz w:val="27"/>
          <w:szCs w:val="27"/>
        </w:rPr>
        <w:t> </w:t>
      </w:r>
      <w:r>
        <w:rPr>
          <w:rStyle w:val="a6"/>
          <w:rFonts w:ascii="Helvetica" w:hAnsi="Helvetica" w:cs="Helvetica"/>
          <w:color w:val="000000"/>
          <w:sz w:val="27"/>
          <w:szCs w:val="27"/>
        </w:rPr>
        <w:t>派出与管理</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第二十六条</w:t>
      </w:r>
      <w:r>
        <w:rPr>
          <w:rFonts w:ascii="Helvetica" w:hAnsi="Helvetica" w:cs="Helvetica"/>
          <w:color w:val="000000"/>
        </w:rPr>
        <w:t> </w:t>
      </w:r>
      <w:r>
        <w:rPr>
          <w:rFonts w:ascii="Helvetica" w:hAnsi="Helvetica" w:cs="Helvetica"/>
          <w:color w:val="000000"/>
        </w:rPr>
        <w:t>被录取人员一般应在当年派出，留学资格有效期至</w:t>
      </w:r>
      <w:r>
        <w:rPr>
          <w:rFonts w:ascii="Helvetica" w:hAnsi="Helvetica" w:cs="Helvetica"/>
          <w:color w:val="000000"/>
        </w:rPr>
        <w:t>2019</w:t>
      </w:r>
      <w:r>
        <w:rPr>
          <w:rFonts w:ascii="Helvetica" w:hAnsi="Helvetica" w:cs="Helvetica"/>
          <w:color w:val="000000"/>
        </w:rPr>
        <w:t>年</w:t>
      </w:r>
      <w:r>
        <w:rPr>
          <w:rFonts w:ascii="Helvetica" w:hAnsi="Helvetica" w:cs="Helvetica"/>
          <w:color w:val="000000"/>
        </w:rPr>
        <w:t>3</w:t>
      </w:r>
      <w:r>
        <w:rPr>
          <w:rFonts w:ascii="Helvetica" w:hAnsi="Helvetica" w:cs="Helvetica"/>
          <w:color w:val="000000"/>
        </w:rPr>
        <w:t>月</w:t>
      </w:r>
      <w:r>
        <w:rPr>
          <w:rFonts w:ascii="Helvetica" w:hAnsi="Helvetica" w:cs="Helvetica"/>
          <w:color w:val="000000"/>
        </w:rPr>
        <w:t>31</w:t>
      </w:r>
      <w:r>
        <w:rPr>
          <w:rFonts w:ascii="Helvetica" w:hAnsi="Helvetica" w:cs="Helvetica"/>
          <w:color w:val="000000"/>
        </w:rPr>
        <w:t>日。凡未按期派出者，其留学资格将自动取消。</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第二十七条</w:t>
      </w:r>
      <w:r>
        <w:rPr>
          <w:rFonts w:ascii="Helvetica" w:hAnsi="Helvetica" w:cs="Helvetica"/>
          <w:color w:val="000000"/>
        </w:rPr>
        <w:t> </w:t>
      </w:r>
      <w:r>
        <w:rPr>
          <w:rFonts w:ascii="Helvetica" w:hAnsi="Helvetica" w:cs="Helvetica"/>
          <w:color w:val="000000"/>
        </w:rPr>
        <w:t>对留学人员的管理实行</w:t>
      </w:r>
      <w:r>
        <w:rPr>
          <w:rFonts w:ascii="Helvetica" w:hAnsi="Helvetica" w:cs="Helvetica"/>
          <w:color w:val="000000"/>
        </w:rPr>
        <w:t>“</w:t>
      </w:r>
      <w:r>
        <w:rPr>
          <w:rFonts w:ascii="Helvetica" w:hAnsi="Helvetica" w:cs="Helvetica"/>
          <w:color w:val="000000"/>
        </w:rPr>
        <w:t>签约派出、违约赔偿</w:t>
      </w:r>
      <w:r>
        <w:rPr>
          <w:rFonts w:ascii="Helvetica" w:hAnsi="Helvetica" w:cs="Helvetica"/>
          <w:color w:val="000000"/>
        </w:rPr>
        <w:t>”</w:t>
      </w:r>
      <w:r>
        <w:rPr>
          <w:rFonts w:ascii="Helvetica" w:hAnsi="Helvetica" w:cs="Helvetica"/>
          <w:color w:val="000000"/>
        </w:rPr>
        <w:t>的办法。派出前，留学人员须持《资助出国留学协议书》赴公证处办理签约公证手续，按要求开具《同意办理派出手续的函》，办理护照、签证、《国际旅行健康证书》，通过教育部留学服务中心、教育部出国人员上海集训部、广州留学人员服务中心办理预订机票、预领奖学金手续（具体请查阅</w:t>
      </w:r>
      <w:hyperlink r:id="rId15" w:tgtFrame="_blank" w:history="1">
        <w:r>
          <w:rPr>
            <w:rStyle w:val="a7"/>
            <w:rFonts w:ascii="Helvetica" w:hAnsi="Helvetica" w:cs="Helvetica"/>
          </w:rPr>
          <w:t>《出国留学人员须知》</w:t>
        </w:r>
      </w:hyperlink>
      <w:r>
        <w:rPr>
          <w:rFonts w:ascii="Helvetica" w:hAnsi="Helvetica" w:cs="Helvetica"/>
          <w:color w:val="000000"/>
        </w:rPr>
        <w:t>）。</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在外自费留学申请人被录取者，须回国办理签订并公证《资助出国留学协议书》等派出手续，回国国际旅费由本人自理。自国内赴留学目的国的国际旅费由国家留学基金负担，由相关留学服务机构在办理派出手续时购买。</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在外应届国家公派硕士毕业生如被录取，可直接在新留学单位所在地的我驻外使（领）</w:t>
      </w:r>
      <w:proofErr w:type="gramStart"/>
      <w:r>
        <w:rPr>
          <w:rFonts w:ascii="Helvetica" w:hAnsi="Helvetica" w:cs="Helvetica"/>
          <w:color w:val="000000"/>
        </w:rPr>
        <w:t>馆办理</w:t>
      </w:r>
      <w:proofErr w:type="gramEnd"/>
      <w:r>
        <w:rPr>
          <w:rFonts w:ascii="Helvetica" w:hAnsi="Helvetica" w:cs="Helvetica"/>
          <w:color w:val="000000"/>
        </w:rPr>
        <w:t>续签《资助出国留学协议书》并办理报到手续，如直接前往第三国攻读博士学位的，国际旅费自理。确需回国办理手续的，须先按国家公派硕士研究生学习计划办理回国报到手续，再按新录取的留学身份重新办理所有派出手续，回国旅费及赴攻读博士学位目的国的国际旅费均由国家留学基金负担。</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lastRenderedPageBreak/>
        <w:t>第二十八条</w:t>
      </w:r>
      <w:r>
        <w:rPr>
          <w:rFonts w:ascii="Helvetica" w:hAnsi="Helvetica" w:cs="Helvetica"/>
          <w:color w:val="000000"/>
        </w:rPr>
        <w:t> </w:t>
      </w:r>
      <w:r>
        <w:rPr>
          <w:rFonts w:ascii="Helvetica" w:hAnsi="Helvetica" w:cs="Helvetica"/>
          <w:color w:val="000000"/>
        </w:rPr>
        <w:t>留学人员派出前，推选单位应对其进行行前教育，并指导、协助其办理出国手续；同时，加强心理、精神和道德与诚信等方面的教育指导。</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推选单位应合理安排留学人员工作</w:t>
      </w:r>
      <w:r>
        <w:rPr>
          <w:rFonts w:ascii="Helvetica" w:hAnsi="Helvetica" w:cs="Helvetica"/>
          <w:color w:val="000000"/>
        </w:rPr>
        <w:t>/</w:t>
      </w:r>
      <w:r>
        <w:rPr>
          <w:rFonts w:ascii="Helvetica" w:hAnsi="Helvetica" w:cs="Helvetica"/>
          <w:color w:val="000000"/>
        </w:rPr>
        <w:t>学业，保证按期派出，并于</w:t>
      </w:r>
      <w:r>
        <w:rPr>
          <w:rFonts w:ascii="Helvetica" w:hAnsi="Helvetica" w:cs="Helvetica"/>
          <w:color w:val="000000"/>
        </w:rPr>
        <w:t>12</w:t>
      </w:r>
      <w:r>
        <w:rPr>
          <w:rFonts w:ascii="Helvetica" w:hAnsi="Helvetica" w:cs="Helvetica"/>
          <w:color w:val="000000"/>
        </w:rPr>
        <w:t>月底前将本年度录取未派出人员名单及原因提交至国家留学基金委。</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留学人员派出后，应加强对其指导和检查，保持定期联系，协助国家留学基金委和驻外使（领）</w:t>
      </w:r>
      <w:proofErr w:type="gramStart"/>
      <w:r>
        <w:rPr>
          <w:rFonts w:ascii="Helvetica" w:hAnsi="Helvetica" w:cs="Helvetica"/>
          <w:color w:val="000000"/>
        </w:rPr>
        <w:t>馆做好</w:t>
      </w:r>
      <w:proofErr w:type="gramEnd"/>
      <w:r>
        <w:rPr>
          <w:rFonts w:ascii="Helvetica" w:hAnsi="Helvetica" w:cs="Helvetica"/>
          <w:color w:val="000000"/>
        </w:rPr>
        <w:t>在外管理和按期回国学习</w:t>
      </w:r>
      <w:r>
        <w:rPr>
          <w:rFonts w:ascii="Helvetica" w:hAnsi="Helvetica" w:cs="Helvetica"/>
          <w:color w:val="000000"/>
        </w:rPr>
        <w:t>/</w:t>
      </w:r>
      <w:r>
        <w:rPr>
          <w:rFonts w:ascii="Helvetica" w:hAnsi="Helvetica" w:cs="Helvetica"/>
          <w:color w:val="000000"/>
        </w:rPr>
        <w:t>工作，并创造各种有利条件吸引优秀留学人员回国工作。</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第二十九条</w:t>
      </w:r>
      <w:r>
        <w:rPr>
          <w:rFonts w:ascii="Helvetica" w:hAnsi="Helvetica" w:cs="Helvetica"/>
          <w:color w:val="000000"/>
        </w:rPr>
        <w:t> </w:t>
      </w:r>
      <w:r>
        <w:rPr>
          <w:rFonts w:ascii="Helvetica" w:hAnsi="Helvetica" w:cs="Helvetica"/>
          <w:color w:val="000000"/>
        </w:rPr>
        <w:t>按照《资助出国留学协议书》规定，留学人员自抵达留学所在国后十日内凭《国家留学基金资助出国留学资格证书》、《国家公派留学人员报到证明》向中国</w:t>
      </w:r>
      <w:proofErr w:type="gramStart"/>
      <w:r>
        <w:rPr>
          <w:rFonts w:ascii="Helvetica" w:hAnsi="Helvetica" w:cs="Helvetica"/>
          <w:color w:val="000000"/>
        </w:rPr>
        <w:t>驻留学所在</w:t>
      </w:r>
      <w:proofErr w:type="gramEnd"/>
      <w:r>
        <w:rPr>
          <w:rFonts w:ascii="Helvetica" w:hAnsi="Helvetica" w:cs="Helvetica"/>
          <w:color w:val="000000"/>
        </w:rPr>
        <w:t>国使（领）</w:t>
      </w:r>
      <w:proofErr w:type="gramStart"/>
      <w:r>
        <w:rPr>
          <w:rFonts w:ascii="Helvetica" w:hAnsi="Helvetica" w:cs="Helvetica"/>
          <w:color w:val="000000"/>
        </w:rPr>
        <w:t>馆办理</w:t>
      </w:r>
      <w:proofErr w:type="gramEnd"/>
      <w:r>
        <w:rPr>
          <w:rFonts w:ascii="Helvetica" w:hAnsi="Helvetica" w:cs="Helvetica"/>
          <w:color w:val="000000"/>
        </w:rPr>
        <w:t>报到手续后方可享受国家留学基金资助。</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第三十条</w:t>
      </w:r>
      <w:r>
        <w:rPr>
          <w:rFonts w:ascii="Helvetica" w:hAnsi="Helvetica" w:cs="Helvetica"/>
          <w:color w:val="000000"/>
        </w:rPr>
        <w:t> </w:t>
      </w:r>
      <w:r>
        <w:rPr>
          <w:rFonts w:ascii="Helvetica" w:hAnsi="Helvetica" w:cs="Helvetica"/>
          <w:color w:val="000000"/>
        </w:rPr>
        <w:t>留学人员在国外留学期间，应遵守所在国法律法规、国家留学基金资助出国留学人员的有关规定及《资助出国留学协议书》的有关约定，自觉接受推选单位及驻外使（领）馆的管理，学成后应履行回国服务义务。</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第三十一条</w:t>
      </w:r>
      <w:r>
        <w:rPr>
          <w:rFonts w:ascii="Helvetica" w:hAnsi="Helvetica" w:cs="Helvetica"/>
          <w:color w:val="000000"/>
        </w:rPr>
        <w:t> </w:t>
      </w:r>
      <w:r>
        <w:rPr>
          <w:rFonts w:ascii="Helvetica" w:hAnsi="Helvetica" w:cs="Helvetica"/>
          <w:color w:val="000000"/>
        </w:rPr>
        <w:t>国家留学基金委对攻读博士学位研究生的学业进展进行年度复核。复核范围为正在国外学习的攻读博士学位研究生（享受外方资助学费和生活费及政府互换奖学金的博士生暂不纳入年度复核范围），复核形式为网上在线审核。复核对象及其国外导师分别在国家公派出国留学管理信息平台上</w:t>
      </w:r>
      <w:proofErr w:type="gramStart"/>
      <w:r>
        <w:rPr>
          <w:rFonts w:ascii="Helvetica" w:hAnsi="Helvetica" w:cs="Helvetica"/>
          <w:color w:val="000000"/>
        </w:rPr>
        <w:t>传报告</w:t>
      </w:r>
      <w:proofErr w:type="gramEnd"/>
      <w:r>
        <w:rPr>
          <w:rFonts w:ascii="Helvetica" w:hAnsi="Helvetica" w:cs="Helvetica"/>
          <w:color w:val="000000"/>
        </w:rPr>
        <w:t>表及导师评价意见，国家留学基金委组织复核。通过复核的，继续享受国家留学基金资助。</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联合培养博士生每学期末须提交经国外导师签字认可的学习报告至国内学校、国内导师和有关驻外使（领）馆。国家留学基金委将进行抽查。</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第三十二条</w:t>
      </w:r>
      <w:r>
        <w:rPr>
          <w:rFonts w:ascii="Helvetica" w:hAnsi="Helvetica" w:cs="Helvetica"/>
          <w:color w:val="000000"/>
        </w:rPr>
        <w:t> </w:t>
      </w:r>
      <w:r>
        <w:rPr>
          <w:rFonts w:ascii="Helvetica" w:hAnsi="Helvetica" w:cs="Helvetica"/>
          <w:color w:val="000000"/>
        </w:rPr>
        <w:t>留学人员与获得资助有关的论文、研究项目或科研成果在成文、发表、公开时，应注明</w:t>
      </w:r>
      <w:r>
        <w:rPr>
          <w:rFonts w:ascii="Helvetica" w:hAnsi="Helvetica" w:cs="Helvetica"/>
          <w:color w:val="000000"/>
        </w:rPr>
        <w:t xml:space="preserve"> “</w:t>
      </w:r>
      <w:r>
        <w:rPr>
          <w:rFonts w:ascii="Helvetica" w:hAnsi="Helvetica" w:cs="Helvetica"/>
          <w:color w:val="000000"/>
        </w:rPr>
        <w:t>本研究</w:t>
      </w:r>
      <w:r>
        <w:rPr>
          <w:rFonts w:ascii="Helvetica" w:hAnsi="Helvetica" w:cs="Helvetica"/>
          <w:color w:val="000000"/>
        </w:rPr>
        <w:t>/</w:t>
      </w:r>
      <w:r>
        <w:rPr>
          <w:rFonts w:ascii="Helvetica" w:hAnsi="Helvetica" w:cs="Helvetica"/>
          <w:color w:val="000000"/>
        </w:rPr>
        <w:t>成果</w:t>
      </w:r>
      <w:r>
        <w:rPr>
          <w:rFonts w:ascii="Helvetica" w:hAnsi="Helvetica" w:cs="Helvetica"/>
          <w:color w:val="000000"/>
        </w:rPr>
        <w:t>/</w:t>
      </w:r>
      <w:r>
        <w:rPr>
          <w:rFonts w:ascii="Helvetica" w:hAnsi="Helvetica" w:cs="Helvetica"/>
          <w:color w:val="000000"/>
        </w:rPr>
        <w:t>论文得到国家留学基金资助</w:t>
      </w:r>
      <w:r>
        <w:rPr>
          <w:rFonts w:ascii="Helvetica" w:hAnsi="Helvetica" w:cs="Helvetica"/>
          <w:color w:val="000000"/>
        </w:rPr>
        <w:t>”</w:t>
      </w:r>
      <w:r>
        <w:rPr>
          <w:rFonts w:ascii="Helvetica" w:hAnsi="Helvetica" w:cs="Helvetica"/>
          <w:color w:val="000000"/>
        </w:rPr>
        <w:t>。</w:t>
      </w:r>
    </w:p>
    <w:p w:rsidR="00F776E2" w:rsidRDefault="00F776E2" w:rsidP="00F776E2">
      <w:pPr>
        <w:pStyle w:val="a3"/>
        <w:shd w:val="clear" w:color="auto" w:fill="FFFFFF"/>
        <w:spacing w:before="0" w:after="0" w:line="432" w:lineRule="atLeast"/>
        <w:rPr>
          <w:rFonts w:ascii="Helvetica" w:hAnsi="Helvetica" w:cs="Helvetica"/>
          <w:color w:val="000000"/>
        </w:rPr>
      </w:pPr>
    </w:p>
    <w:p w:rsidR="00F776E2" w:rsidRDefault="00F776E2" w:rsidP="00F776E2">
      <w:pPr>
        <w:pStyle w:val="a3"/>
        <w:shd w:val="clear" w:color="auto" w:fill="FFFFFF"/>
        <w:spacing w:before="0" w:after="0" w:line="432" w:lineRule="atLeast"/>
        <w:rPr>
          <w:rFonts w:ascii="Helvetica" w:hAnsi="Helvetica" w:cs="Helvetica"/>
          <w:color w:val="000000"/>
        </w:rPr>
      </w:pP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附：</w:t>
      </w:r>
      <w:r>
        <w:rPr>
          <w:rFonts w:ascii="Helvetica" w:hAnsi="Helvetica" w:cs="Helvetica"/>
          <w:color w:val="000000"/>
        </w:rPr>
        <w:t>2018</w:t>
      </w:r>
      <w:r>
        <w:rPr>
          <w:rFonts w:ascii="Helvetica" w:hAnsi="Helvetica" w:cs="Helvetica"/>
          <w:color w:val="000000"/>
        </w:rPr>
        <w:t>年国家建设高水平大学公派研究生项目攻读博士学位研究生面向在外留学人员选拔的实施国别：</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美国、加拿大、古巴、日本、韩国、新加坡、泰国、以色列、南非、澳大利亚、新西兰、俄罗斯、白俄罗斯、乌克兰、捷克、德国、法国、瑞士、比利时、奥地利、荷兰、意大利、西班牙、葡萄牙、瑞典、丹麦、挪威、芬兰、英国、爱尔兰、匈牙利、塞尔维亚</w:t>
      </w:r>
    </w:p>
    <w:p w:rsidR="00F776E2" w:rsidRDefault="00F776E2" w:rsidP="00F776E2">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lastRenderedPageBreak/>
        <w:t>注：本办法中的日期和时间均为北京时间。</w:t>
      </w:r>
    </w:p>
    <w:p w:rsidR="003011C0" w:rsidRPr="00F776E2" w:rsidRDefault="007F5B7F" w:rsidP="00F776E2"/>
    <w:sectPr w:rsidR="003011C0" w:rsidRPr="00F776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B7F" w:rsidRDefault="007F5B7F" w:rsidP="003F464E">
      <w:r>
        <w:separator/>
      </w:r>
    </w:p>
  </w:endnote>
  <w:endnote w:type="continuationSeparator" w:id="0">
    <w:p w:rsidR="007F5B7F" w:rsidRDefault="007F5B7F" w:rsidP="003F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B7F" w:rsidRDefault="007F5B7F" w:rsidP="003F464E">
      <w:r>
        <w:separator/>
      </w:r>
    </w:p>
  </w:footnote>
  <w:footnote w:type="continuationSeparator" w:id="0">
    <w:p w:rsidR="007F5B7F" w:rsidRDefault="007F5B7F" w:rsidP="003F4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2B"/>
    <w:rsid w:val="00132F75"/>
    <w:rsid w:val="002B0E2B"/>
    <w:rsid w:val="003136A4"/>
    <w:rsid w:val="003F464E"/>
    <w:rsid w:val="004174F4"/>
    <w:rsid w:val="00665293"/>
    <w:rsid w:val="0076288D"/>
    <w:rsid w:val="007F5B7F"/>
    <w:rsid w:val="00857A45"/>
    <w:rsid w:val="00AA1534"/>
    <w:rsid w:val="00BC4561"/>
    <w:rsid w:val="00D767C1"/>
    <w:rsid w:val="00EB386A"/>
    <w:rsid w:val="00F77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776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0E2B"/>
    <w:pPr>
      <w:widowControl/>
      <w:spacing w:before="240" w:after="240"/>
      <w:ind w:firstLine="480"/>
      <w:jc w:val="left"/>
    </w:pPr>
    <w:rPr>
      <w:rFonts w:ascii="宋体" w:eastAsia="宋体" w:hAnsi="宋体" w:cs="宋体"/>
      <w:kern w:val="0"/>
      <w:sz w:val="24"/>
      <w:szCs w:val="24"/>
    </w:rPr>
  </w:style>
  <w:style w:type="paragraph" w:styleId="a4">
    <w:name w:val="header"/>
    <w:basedOn w:val="a"/>
    <w:link w:val="Char"/>
    <w:uiPriority w:val="99"/>
    <w:unhideWhenUsed/>
    <w:rsid w:val="003F46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F464E"/>
    <w:rPr>
      <w:sz w:val="18"/>
      <w:szCs w:val="18"/>
    </w:rPr>
  </w:style>
  <w:style w:type="paragraph" w:styleId="a5">
    <w:name w:val="footer"/>
    <w:basedOn w:val="a"/>
    <w:link w:val="Char0"/>
    <w:uiPriority w:val="99"/>
    <w:unhideWhenUsed/>
    <w:rsid w:val="003F464E"/>
    <w:pPr>
      <w:tabs>
        <w:tab w:val="center" w:pos="4153"/>
        <w:tab w:val="right" w:pos="8306"/>
      </w:tabs>
      <w:snapToGrid w:val="0"/>
      <w:jc w:val="left"/>
    </w:pPr>
    <w:rPr>
      <w:sz w:val="18"/>
      <w:szCs w:val="18"/>
    </w:rPr>
  </w:style>
  <w:style w:type="character" w:customStyle="1" w:styleId="Char0">
    <w:name w:val="页脚 Char"/>
    <w:basedOn w:val="a0"/>
    <w:link w:val="a5"/>
    <w:uiPriority w:val="99"/>
    <w:rsid w:val="003F464E"/>
    <w:rPr>
      <w:sz w:val="18"/>
      <w:szCs w:val="18"/>
    </w:rPr>
  </w:style>
  <w:style w:type="character" w:styleId="a6">
    <w:name w:val="Strong"/>
    <w:basedOn w:val="a0"/>
    <w:uiPriority w:val="22"/>
    <w:qFormat/>
    <w:rsid w:val="003F464E"/>
    <w:rPr>
      <w:b/>
      <w:bCs/>
    </w:rPr>
  </w:style>
  <w:style w:type="character" w:styleId="a7">
    <w:name w:val="Hyperlink"/>
    <w:basedOn w:val="a0"/>
    <w:uiPriority w:val="99"/>
    <w:semiHidden/>
    <w:unhideWhenUsed/>
    <w:rsid w:val="003F464E"/>
    <w:rPr>
      <w:color w:val="0000FF"/>
      <w:u w:val="single"/>
    </w:rPr>
  </w:style>
  <w:style w:type="character" w:customStyle="1" w:styleId="1Char">
    <w:name w:val="标题 1 Char"/>
    <w:basedOn w:val="a0"/>
    <w:link w:val="1"/>
    <w:uiPriority w:val="9"/>
    <w:rsid w:val="00F776E2"/>
    <w:rPr>
      <w:rFonts w:ascii="宋体" w:eastAsia="宋体" w:hAnsi="宋体" w:cs="宋体"/>
      <w:b/>
      <w:bCs/>
      <w:kern w:val="36"/>
      <w:sz w:val="48"/>
      <w:szCs w:val="48"/>
    </w:rPr>
  </w:style>
  <w:style w:type="character" w:customStyle="1" w:styleId="apple-converted-space">
    <w:name w:val="apple-converted-space"/>
    <w:basedOn w:val="a0"/>
    <w:rsid w:val="00F7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776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0E2B"/>
    <w:pPr>
      <w:widowControl/>
      <w:spacing w:before="240" w:after="240"/>
      <w:ind w:firstLine="480"/>
      <w:jc w:val="left"/>
    </w:pPr>
    <w:rPr>
      <w:rFonts w:ascii="宋体" w:eastAsia="宋体" w:hAnsi="宋体" w:cs="宋体"/>
      <w:kern w:val="0"/>
      <w:sz w:val="24"/>
      <w:szCs w:val="24"/>
    </w:rPr>
  </w:style>
  <w:style w:type="paragraph" w:styleId="a4">
    <w:name w:val="header"/>
    <w:basedOn w:val="a"/>
    <w:link w:val="Char"/>
    <w:uiPriority w:val="99"/>
    <w:unhideWhenUsed/>
    <w:rsid w:val="003F46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F464E"/>
    <w:rPr>
      <w:sz w:val="18"/>
      <w:szCs w:val="18"/>
    </w:rPr>
  </w:style>
  <w:style w:type="paragraph" w:styleId="a5">
    <w:name w:val="footer"/>
    <w:basedOn w:val="a"/>
    <w:link w:val="Char0"/>
    <w:uiPriority w:val="99"/>
    <w:unhideWhenUsed/>
    <w:rsid w:val="003F464E"/>
    <w:pPr>
      <w:tabs>
        <w:tab w:val="center" w:pos="4153"/>
        <w:tab w:val="right" w:pos="8306"/>
      </w:tabs>
      <w:snapToGrid w:val="0"/>
      <w:jc w:val="left"/>
    </w:pPr>
    <w:rPr>
      <w:sz w:val="18"/>
      <w:szCs w:val="18"/>
    </w:rPr>
  </w:style>
  <w:style w:type="character" w:customStyle="1" w:styleId="Char0">
    <w:name w:val="页脚 Char"/>
    <w:basedOn w:val="a0"/>
    <w:link w:val="a5"/>
    <w:uiPriority w:val="99"/>
    <w:rsid w:val="003F464E"/>
    <w:rPr>
      <w:sz w:val="18"/>
      <w:szCs w:val="18"/>
    </w:rPr>
  </w:style>
  <w:style w:type="character" w:styleId="a6">
    <w:name w:val="Strong"/>
    <w:basedOn w:val="a0"/>
    <w:uiPriority w:val="22"/>
    <w:qFormat/>
    <w:rsid w:val="003F464E"/>
    <w:rPr>
      <w:b/>
      <w:bCs/>
    </w:rPr>
  </w:style>
  <w:style w:type="character" w:styleId="a7">
    <w:name w:val="Hyperlink"/>
    <w:basedOn w:val="a0"/>
    <w:uiPriority w:val="99"/>
    <w:semiHidden/>
    <w:unhideWhenUsed/>
    <w:rsid w:val="003F464E"/>
    <w:rPr>
      <w:color w:val="0000FF"/>
      <w:u w:val="single"/>
    </w:rPr>
  </w:style>
  <w:style w:type="character" w:customStyle="1" w:styleId="1Char">
    <w:name w:val="标题 1 Char"/>
    <w:basedOn w:val="a0"/>
    <w:link w:val="1"/>
    <w:uiPriority w:val="9"/>
    <w:rsid w:val="00F776E2"/>
    <w:rPr>
      <w:rFonts w:ascii="宋体" w:eastAsia="宋体" w:hAnsi="宋体" w:cs="宋体"/>
      <w:b/>
      <w:bCs/>
      <w:kern w:val="36"/>
      <w:sz w:val="48"/>
      <w:szCs w:val="48"/>
    </w:rPr>
  </w:style>
  <w:style w:type="character" w:customStyle="1" w:styleId="apple-converted-space">
    <w:name w:val="apple-converted-space"/>
    <w:basedOn w:val="a0"/>
    <w:rsid w:val="00F7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568622">
      <w:bodyDiv w:val="1"/>
      <w:marLeft w:val="0"/>
      <w:marRight w:val="0"/>
      <w:marTop w:val="0"/>
      <w:marBottom w:val="0"/>
      <w:divBdr>
        <w:top w:val="none" w:sz="0" w:space="0" w:color="auto"/>
        <w:left w:val="none" w:sz="0" w:space="0" w:color="auto"/>
        <w:bottom w:val="none" w:sz="0" w:space="0" w:color="auto"/>
        <w:right w:val="none" w:sz="0" w:space="0" w:color="auto"/>
      </w:divBdr>
      <w:divsChild>
        <w:div w:id="1866869317">
          <w:marLeft w:val="0"/>
          <w:marRight w:val="0"/>
          <w:marTop w:val="0"/>
          <w:marBottom w:val="0"/>
          <w:divBdr>
            <w:top w:val="none" w:sz="0" w:space="0" w:color="auto"/>
            <w:left w:val="none" w:sz="0" w:space="0" w:color="auto"/>
            <w:bottom w:val="single" w:sz="36" w:space="15" w:color="EBEBEB"/>
            <w:right w:val="none" w:sz="0" w:space="0" w:color="auto"/>
          </w:divBdr>
        </w:div>
        <w:div w:id="633222746">
          <w:marLeft w:val="0"/>
          <w:marRight w:val="0"/>
          <w:marTop w:val="0"/>
          <w:marBottom w:val="0"/>
          <w:divBdr>
            <w:top w:val="none" w:sz="0" w:space="0" w:color="auto"/>
            <w:left w:val="none" w:sz="0" w:space="0" w:color="auto"/>
            <w:bottom w:val="none" w:sz="0" w:space="0" w:color="auto"/>
            <w:right w:val="none" w:sz="0" w:space="0" w:color="auto"/>
          </w:divBdr>
          <w:divsChild>
            <w:div w:id="6408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1044" TargetMode="External"/><Relationship Id="rId13" Type="http://schemas.openxmlformats.org/officeDocument/2006/relationships/hyperlink" Target="http://www.csc.edu.cn/article/1142" TargetMode="External"/><Relationship Id="rId3" Type="http://schemas.openxmlformats.org/officeDocument/2006/relationships/settings" Target="settings.xml"/><Relationship Id="rId7" Type="http://schemas.openxmlformats.org/officeDocument/2006/relationships/hyperlink" Target="http://www.csc.edu.cn/article/1043" TargetMode="External"/><Relationship Id="rId12" Type="http://schemas.openxmlformats.org/officeDocument/2006/relationships/hyperlink" Target="http://www.csc.edu.cn/article/113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sc.edu.cn/article/1130" TargetMode="External"/><Relationship Id="rId5" Type="http://schemas.openxmlformats.org/officeDocument/2006/relationships/footnotes" Target="footnotes.xml"/><Relationship Id="rId15" Type="http://schemas.openxmlformats.org/officeDocument/2006/relationships/hyperlink" Target="http://www.csc.edu.cn/article/1105" TargetMode="External"/><Relationship Id="rId10" Type="http://schemas.openxmlformats.org/officeDocument/2006/relationships/hyperlink" Target="http://apply.csc.edu.cn/" TargetMode="External"/><Relationship Id="rId4" Type="http://schemas.openxmlformats.org/officeDocument/2006/relationships/webSettings" Target="webSettings.xml"/><Relationship Id="rId9" Type="http://schemas.openxmlformats.org/officeDocument/2006/relationships/hyperlink" Target="http://www.csc.edu.cn/article/1042" TargetMode="External"/><Relationship Id="rId14" Type="http://schemas.openxmlformats.org/officeDocument/2006/relationships/hyperlink" Target="http://apply.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854</Words>
  <Characters>4873</Characters>
  <Application>Microsoft Office Word</Application>
  <DocSecurity>0</DocSecurity>
  <Lines>40</Lines>
  <Paragraphs>11</Paragraphs>
  <ScaleCrop>false</ScaleCrop>
  <Company>Microsoft</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刘洋</dc:creator>
  <cp:lastModifiedBy>蔡远利</cp:lastModifiedBy>
  <cp:revision>7</cp:revision>
  <dcterms:created xsi:type="dcterms:W3CDTF">2015-12-11T00:21:00Z</dcterms:created>
  <dcterms:modified xsi:type="dcterms:W3CDTF">2018-01-11T00:05:00Z</dcterms:modified>
</cp:coreProperties>
</file>